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22" w:rsidRPr="00C844BC" w:rsidRDefault="00932022" w:rsidP="00932022">
      <w:pPr>
        <w:spacing w:before="120" w:after="120" w:line="240" w:lineRule="auto"/>
        <w:ind w:left="360"/>
        <w:contextualSpacing/>
        <w:jc w:val="center"/>
        <w:rPr>
          <w:b/>
          <w:color w:val="17365D"/>
          <w:sz w:val="32"/>
          <w:lang w:val="en-GB" w:bidi="en-US"/>
        </w:rPr>
      </w:pPr>
      <w:r w:rsidRPr="00C844BC">
        <w:rPr>
          <w:b/>
          <w:color w:val="17365D"/>
          <w:sz w:val="32"/>
          <w:lang w:val="en-GB" w:bidi="en-US"/>
        </w:rPr>
        <w:t xml:space="preserve">TRAINING CENTER </w:t>
      </w:r>
      <w:r w:rsidRPr="00C844BC">
        <w:rPr>
          <w:b/>
          <w:color w:val="17365D"/>
          <w:sz w:val="32"/>
          <w:lang w:val="en-GB" w:bidi="en-US"/>
        </w:rPr>
        <w:br/>
      </w:r>
      <w:r w:rsidRPr="00C844BC">
        <w:rPr>
          <w:b/>
          <w:color w:val="17365D"/>
          <w:sz w:val="32"/>
          <w:lang w:val="en-GB"/>
        </w:rPr>
        <w:t>CAROLINA MEDICAL TRAINING SYSTEM (CMTS)</w:t>
      </w:r>
    </w:p>
    <w:p w:rsidR="00932022" w:rsidRPr="00C844BC" w:rsidRDefault="00932022" w:rsidP="00932022">
      <w:pPr>
        <w:spacing w:before="120" w:after="120" w:line="240" w:lineRule="auto"/>
        <w:ind w:left="360"/>
        <w:contextualSpacing/>
        <w:jc w:val="center"/>
        <w:rPr>
          <w:rFonts w:eastAsia="Times New Roman" w:cs="Arial"/>
          <w:b/>
          <w:color w:val="17365D"/>
          <w:sz w:val="20"/>
          <w:szCs w:val="20"/>
          <w:lang w:val="en-GB"/>
        </w:rPr>
      </w:pPr>
    </w:p>
    <w:p w:rsidR="00932022" w:rsidRPr="00C844BC" w:rsidRDefault="00932022" w:rsidP="00932022">
      <w:pPr>
        <w:spacing w:before="120" w:after="120" w:line="240" w:lineRule="auto"/>
        <w:ind w:left="360"/>
        <w:contextualSpacing/>
        <w:jc w:val="center"/>
        <w:rPr>
          <w:rFonts w:eastAsia="Times New Roman" w:cs="Arial"/>
          <w:b/>
          <w:color w:val="17365D"/>
          <w:sz w:val="20"/>
          <w:szCs w:val="20"/>
          <w:lang w:val="en-GB"/>
        </w:rPr>
      </w:pPr>
    </w:p>
    <w:p w:rsidR="00932022" w:rsidRPr="00C844BC" w:rsidRDefault="00932022" w:rsidP="00932022">
      <w:pPr>
        <w:spacing w:before="120" w:after="120" w:line="240" w:lineRule="auto"/>
        <w:ind w:left="360"/>
        <w:contextualSpacing/>
        <w:jc w:val="center"/>
        <w:rPr>
          <w:rFonts w:eastAsia="Times New Roman" w:cs="Arial"/>
          <w:b/>
          <w:color w:val="17365D"/>
          <w:sz w:val="28"/>
          <w:szCs w:val="28"/>
          <w:lang w:val="en-GB"/>
        </w:rPr>
      </w:pPr>
      <w:r w:rsidRPr="00C844BC">
        <w:rPr>
          <w:b/>
          <w:color w:val="17365D"/>
          <w:sz w:val="28"/>
          <w:lang w:val="en-GB"/>
        </w:rPr>
        <w:t>Declaration</w:t>
      </w:r>
    </w:p>
    <w:p w:rsidR="00932022" w:rsidRPr="00C844BC" w:rsidRDefault="00932022" w:rsidP="00932022">
      <w:pPr>
        <w:spacing w:before="120" w:after="120" w:line="240" w:lineRule="auto"/>
        <w:ind w:left="-142"/>
        <w:jc w:val="both"/>
        <w:rPr>
          <w:rFonts w:eastAsia="Times New Roman" w:cs="Arial"/>
          <w:color w:val="17365D"/>
          <w:sz w:val="20"/>
          <w:szCs w:val="20"/>
          <w:lang w:val="en-GB"/>
        </w:rPr>
      </w:pPr>
    </w:p>
    <w:p w:rsidR="00932022" w:rsidRPr="00C844BC" w:rsidRDefault="00932022" w:rsidP="00932022">
      <w:pPr>
        <w:spacing w:before="120" w:after="120"/>
        <w:jc w:val="both"/>
        <w:rPr>
          <w:rFonts w:eastAsia="Times New Roman" w:cs="Arial"/>
          <w:i/>
          <w:color w:val="17365D"/>
          <w:sz w:val="20"/>
          <w:szCs w:val="20"/>
          <w:lang w:val="en-GB"/>
        </w:rPr>
      </w:pPr>
      <w:r w:rsidRPr="00C844BC">
        <w:rPr>
          <w:i/>
          <w:color w:val="17365D"/>
          <w:sz w:val="20"/>
          <w:lang w:val="en-GB"/>
        </w:rPr>
        <w:t xml:space="preserve">I declare that being fully aware of my health status I take full responsibility for any consequences </w:t>
      </w:r>
      <w:r w:rsidRPr="00C844BC">
        <w:rPr>
          <w:i/>
          <w:color w:val="17365D"/>
          <w:sz w:val="20"/>
          <w:lang w:val="en-GB"/>
        </w:rPr>
        <w:br/>
        <w:t xml:space="preserve">of my participation in the Functional Medical Training session (hereinafter referred to as: the FMT) performed at Carolina </w:t>
      </w:r>
      <w:r w:rsidRPr="00C844BC">
        <w:rPr>
          <w:rFonts w:cs="Arial"/>
          <w:i/>
          <w:color w:val="1F497D"/>
          <w:sz w:val="20"/>
          <w:szCs w:val="20"/>
          <w:lang w:val="en-GB"/>
        </w:rPr>
        <w:t xml:space="preserve">Medical </w:t>
      </w:r>
      <w:proofErr w:type="spellStart"/>
      <w:r w:rsidRPr="00C844BC">
        <w:rPr>
          <w:rFonts w:cs="Arial"/>
          <w:i/>
          <w:color w:val="1F497D"/>
          <w:sz w:val="20"/>
          <w:szCs w:val="20"/>
          <w:lang w:val="en-GB"/>
        </w:rPr>
        <w:t>Center</w:t>
      </w:r>
      <w:proofErr w:type="spellEnd"/>
      <w:r w:rsidRPr="00C844BC">
        <w:rPr>
          <w:rFonts w:cs="Arial"/>
          <w:i/>
          <w:color w:val="1F497D"/>
          <w:sz w:val="20"/>
          <w:szCs w:val="20"/>
          <w:lang w:val="en-GB"/>
        </w:rPr>
        <w:t xml:space="preserve"> (hereinafter referred to as: CMC).</w:t>
      </w:r>
      <w:r w:rsidRPr="00C844BC">
        <w:rPr>
          <w:rStyle w:val="Tekstdymka"/>
          <w:rFonts w:cs="Arial"/>
          <w:i/>
          <w:color w:val="1F497D"/>
          <w:sz w:val="20"/>
          <w:szCs w:val="20"/>
          <w:lang w:val="en"/>
        </w:rPr>
        <w:t xml:space="preserve"> </w:t>
      </w:r>
      <w:r w:rsidRPr="00C844BC">
        <w:rPr>
          <w:rStyle w:val="hps"/>
          <w:rFonts w:cs="Arial"/>
          <w:i/>
          <w:color w:val="1F497D"/>
          <w:sz w:val="20"/>
          <w:szCs w:val="20"/>
          <w:lang w:val="en"/>
        </w:rPr>
        <w:t>I have read</w:t>
      </w:r>
      <w:r w:rsidRPr="00C844BC">
        <w:rPr>
          <w:rFonts w:cs="Arial"/>
          <w:i/>
          <w:color w:val="1F497D"/>
          <w:sz w:val="20"/>
          <w:szCs w:val="20"/>
          <w:lang w:val="en"/>
        </w:rPr>
        <w:t xml:space="preserve"> also </w:t>
      </w:r>
      <w:r w:rsidRPr="00C844BC">
        <w:rPr>
          <w:rStyle w:val="hps"/>
          <w:rFonts w:cs="Arial"/>
          <w:i/>
          <w:color w:val="1F497D"/>
          <w:sz w:val="20"/>
          <w:szCs w:val="20"/>
          <w:lang w:val="en"/>
        </w:rPr>
        <w:t>the</w:t>
      </w:r>
      <w:r w:rsidRPr="00C844BC">
        <w:rPr>
          <w:rFonts w:cs="Arial"/>
          <w:i/>
          <w:color w:val="1F497D"/>
          <w:sz w:val="20"/>
          <w:szCs w:val="20"/>
          <w:lang w:val="en"/>
        </w:rPr>
        <w:t xml:space="preserve"> </w:t>
      </w:r>
      <w:r w:rsidRPr="00C844BC">
        <w:rPr>
          <w:rStyle w:val="hps"/>
          <w:rFonts w:cs="Arial"/>
          <w:i/>
          <w:color w:val="1F497D"/>
          <w:sz w:val="20"/>
          <w:szCs w:val="20"/>
          <w:lang w:val="en"/>
        </w:rPr>
        <w:t>Rules</w:t>
      </w:r>
      <w:r w:rsidRPr="00C844BC">
        <w:rPr>
          <w:rFonts w:cs="Arial"/>
          <w:i/>
          <w:color w:val="1F497D"/>
          <w:sz w:val="20"/>
          <w:szCs w:val="20"/>
          <w:lang w:val="en"/>
        </w:rPr>
        <w:t xml:space="preserve"> </w:t>
      </w:r>
      <w:r w:rsidRPr="00C844BC">
        <w:rPr>
          <w:rStyle w:val="hps"/>
          <w:rFonts w:cs="Arial"/>
          <w:i/>
          <w:color w:val="1F497D"/>
          <w:sz w:val="20"/>
          <w:szCs w:val="20"/>
          <w:lang w:val="en"/>
        </w:rPr>
        <w:t>of the</w:t>
      </w:r>
      <w:r w:rsidRPr="00C844BC">
        <w:rPr>
          <w:rFonts w:cs="Arial"/>
          <w:i/>
          <w:color w:val="1F497D"/>
          <w:sz w:val="20"/>
          <w:szCs w:val="20"/>
          <w:lang w:val="en"/>
        </w:rPr>
        <w:t xml:space="preserve"> </w:t>
      </w:r>
      <w:r w:rsidRPr="00C844BC">
        <w:rPr>
          <w:rStyle w:val="hps"/>
          <w:rFonts w:cs="Arial"/>
          <w:i/>
          <w:color w:val="1F497D"/>
          <w:sz w:val="20"/>
          <w:szCs w:val="20"/>
          <w:lang w:val="en"/>
        </w:rPr>
        <w:t>use of the</w:t>
      </w:r>
      <w:r w:rsidRPr="00C844BC">
        <w:rPr>
          <w:rFonts w:cs="Arial"/>
          <w:i/>
          <w:color w:val="1F497D"/>
          <w:sz w:val="20"/>
          <w:szCs w:val="20"/>
          <w:lang w:val="en"/>
        </w:rPr>
        <w:t xml:space="preserve"> </w:t>
      </w:r>
      <w:r w:rsidRPr="00C844BC">
        <w:rPr>
          <w:rStyle w:val="hps"/>
          <w:rFonts w:cs="Arial"/>
          <w:i/>
          <w:color w:val="1F497D"/>
          <w:sz w:val="20"/>
          <w:szCs w:val="20"/>
          <w:lang w:val="en"/>
        </w:rPr>
        <w:t>Training Centre</w:t>
      </w:r>
      <w:r w:rsidRPr="00C844BC">
        <w:rPr>
          <w:rFonts w:cs="Arial"/>
          <w:i/>
          <w:color w:val="1F497D"/>
          <w:sz w:val="20"/>
          <w:szCs w:val="20"/>
          <w:lang w:val="en"/>
        </w:rPr>
        <w:t xml:space="preserve"> </w:t>
      </w:r>
      <w:r w:rsidRPr="00C844BC">
        <w:rPr>
          <w:rStyle w:val="hps"/>
          <w:rFonts w:cs="Arial"/>
          <w:i/>
          <w:color w:val="1F497D"/>
          <w:sz w:val="20"/>
          <w:szCs w:val="20"/>
          <w:lang w:val="en"/>
        </w:rPr>
        <w:t>CMTS</w:t>
      </w:r>
      <w:r w:rsidRPr="00C844BC">
        <w:rPr>
          <w:rFonts w:cs="Arial"/>
          <w:i/>
          <w:color w:val="1F497D"/>
          <w:sz w:val="20"/>
          <w:szCs w:val="20"/>
          <w:lang w:val="en"/>
        </w:rPr>
        <w:t>.</w:t>
      </w:r>
    </w:p>
    <w:p w:rsidR="00932022" w:rsidRPr="00C844BC" w:rsidRDefault="00932022" w:rsidP="00932022">
      <w:pPr>
        <w:spacing w:before="120" w:after="120"/>
        <w:ind w:left="-142"/>
        <w:jc w:val="both"/>
        <w:rPr>
          <w:rFonts w:eastAsia="Times New Roman" w:cs="Arial"/>
          <w:color w:val="17365D"/>
          <w:sz w:val="20"/>
          <w:szCs w:val="20"/>
          <w:lang w:val="en-GB"/>
        </w:rPr>
      </w:pPr>
    </w:p>
    <w:p w:rsidR="00932022" w:rsidRPr="00C844BC" w:rsidRDefault="00932022" w:rsidP="00932022">
      <w:pPr>
        <w:spacing w:before="120" w:after="120"/>
        <w:ind w:left="-142"/>
        <w:jc w:val="both"/>
        <w:rPr>
          <w:rFonts w:eastAsia="Times New Roman" w:cs="Arial"/>
          <w:i/>
          <w:color w:val="17365D"/>
          <w:sz w:val="20"/>
          <w:szCs w:val="20"/>
          <w:lang w:val="en-GB"/>
        </w:rPr>
      </w:pPr>
      <w:r w:rsidRPr="00C844BC">
        <w:rPr>
          <w:i/>
          <w:color w:val="17365D"/>
          <w:sz w:val="20"/>
          <w:lang w:val="en-GB"/>
        </w:rPr>
        <w:t>Furthermore, I have been informed that:</w:t>
      </w:r>
    </w:p>
    <w:p w:rsidR="00932022" w:rsidRPr="00C844BC" w:rsidRDefault="00932022" w:rsidP="00932022">
      <w:pPr>
        <w:numPr>
          <w:ilvl w:val="0"/>
          <w:numId w:val="1"/>
        </w:numPr>
        <w:spacing w:after="0"/>
        <w:contextualSpacing/>
        <w:jc w:val="both"/>
        <w:rPr>
          <w:rFonts w:eastAsia="Times New Roman" w:cs="Arial"/>
          <w:color w:val="17365D"/>
          <w:sz w:val="20"/>
          <w:szCs w:val="20"/>
          <w:lang w:val="en-GB"/>
        </w:rPr>
      </w:pPr>
      <w:r w:rsidRPr="00C844BC">
        <w:rPr>
          <w:color w:val="17365D"/>
          <w:sz w:val="20"/>
          <w:lang w:val="en-GB"/>
        </w:rPr>
        <w:t xml:space="preserve">The exercising person has the right to use the functional medical training studio upon making the payment and agreeing the date of the classes at the CMC Reception Desk. </w:t>
      </w:r>
    </w:p>
    <w:p w:rsidR="00932022" w:rsidRPr="00C844BC" w:rsidRDefault="00932022" w:rsidP="00932022">
      <w:pPr>
        <w:numPr>
          <w:ilvl w:val="0"/>
          <w:numId w:val="1"/>
        </w:numPr>
        <w:spacing w:after="0" w:line="240" w:lineRule="auto"/>
        <w:contextualSpacing/>
        <w:jc w:val="both"/>
        <w:rPr>
          <w:rFonts w:eastAsia="Times New Roman" w:cs="Arial"/>
          <w:color w:val="17365D"/>
          <w:sz w:val="20"/>
          <w:szCs w:val="20"/>
          <w:lang w:val="en-GB"/>
        </w:rPr>
      </w:pPr>
      <w:r w:rsidRPr="00C844BC">
        <w:rPr>
          <w:color w:val="17365D"/>
          <w:sz w:val="20"/>
          <w:lang w:val="en-GB"/>
        </w:rPr>
        <w:t>The exercising person has the possibility to choose one of three options to pay for training sessions:</w:t>
      </w:r>
    </w:p>
    <w:p w:rsidR="00932022" w:rsidRPr="00C844BC" w:rsidRDefault="00932022" w:rsidP="00932022">
      <w:pPr>
        <w:spacing w:after="0" w:line="240" w:lineRule="auto"/>
        <w:ind w:left="218"/>
        <w:contextualSpacing/>
        <w:jc w:val="both"/>
        <w:rPr>
          <w:rFonts w:eastAsia="Times New Roman" w:cs="Arial"/>
          <w:color w:val="17365D"/>
          <w:sz w:val="20"/>
          <w:szCs w:val="20"/>
          <w:lang w:val="en-GB"/>
        </w:rPr>
      </w:pPr>
    </w:p>
    <w:tbl>
      <w:tblPr>
        <w:tblW w:w="9072" w:type="dxa"/>
        <w:tblCellSpacing w:w="20" w:type="dxa"/>
        <w:tblInd w:w="163"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2127"/>
        <w:gridCol w:w="2005"/>
        <w:gridCol w:w="2389"/>
        <w:gridCol w:w="2551"/>
      </w:tblGrid>
      <w:tr w:rsidR="00932022" w:rsidRPr="00C844BC" w:rsidTr="00647786">
        <w:trPr>
          <w:trHeight w:val="550"/>
          <w:tblCellSpacing w:w="20" w:type="dxa"/>
        </w:trPr>
        <w:tc>
          <w:tcPr>
            <w:tcW w:w="2067"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both"/>
              <w:rPr>
                <w:rFonts w:cs="Arial"/>
                <w:b/>
                <w:color w:val="17365D"/>
                <w:sz w:val="20"/>
                <w:szCs w:val="20"/>
                <w:lang w:val="en-GB"/>
              </w:rPr>
            </w:pPr>
          </w:p>
          <w:p w:rsidR="00932022" w:rsidRPr="00C844BC" w:rsidRDefault="00932022" w:rsidP="00647786">
            <w:pPr>
              <w:spacing w:after="0" w:line="240" w:lineRule="auto"/>
              <w:contextualSpacing/>
              <w:jc w:val="center"/>
              <w:rPr>
                <w:rFonts w:cs="Arial"/>
                <w:b/>
                <w:color w:val="17365D"/>
                <w:sz w:val="20"/>
                <w:szCs w:val="20"/>
                <w:lang w:val="en-GB"/>
              </w:rPr>
            </w:pPr>
            <w:r w:rsidRPr="00C844BC">
              <w:rPr>
                <w:b/>
                <w:color w:val="17365D"/>
                <w:sz w:val="20"/>
                <w:lang w:val="en-GB"/>
              </w:rPr>
              <w:t>Training session</w:t>
            </w:r>
          </w:p>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(60 min.)</w:t>
            </w:r>
          </w:p>
        </w:tc>
        <w:tc>
          <w:tcPr>
            <w:tcW w:w="1965"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b/>
                <w:color w:val="17365D"/>
                <w:sz w:val="20"/>
                <w:szCs w:val="20"/>
                <w:lang w:val="en-GB"/>
              </w:rPr>
            </w:pPr>
          </w:p>
          <w:p w:rsidR="00932022" w:rsidRPr="00C844BC" w:rsidRDefault="00932022" w:rsidP="00647786">
            <w:pPr>
              <w:spacing w:after="0" w:line="240" w:lineRule="auto"/>
              <w:contextualSpacing/>
              <w:jc w:val="center"/>
              <w:rPr>
                <w:rFonts w:cs="Arial"/>
                <w:b/>
                <w:color w:val="17365D"/>
                <w:sz w:val="20"/>
                <w:szCs w:val="20"/>
                <w:lang w:val="en-GB" w:bidi="en-US"/>
              </w:rPr>
            </w:pPr>
            <w:r w:rsidRPr="00C844BC">
              <w:rPr>
                <w:b/>
                <w:color w:val="17365D"/>
                <w:sz w:val="20"/>
                <w:lang w:val="en-GB"/>
              </w:rPr>
              <w:t>To be used</w:t>
            </w:r>
          </w:p>
        </w:tc>
        <w:tc>
          <w:tcPr>
            <w:tcW w:w="2349"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b/>
                <w:color w:val="17365D"/>
                <w:sz w:val="20"/>
                <w:szCs w:val="20"/>
                <w:lang w:val="en-GB"/>
              </w:rPr>
            </w:pPr>
          </w:p>
          <w:p w:rsidR="00932022" w:rsidRPr="00C844BC" w:rsidRDefault="00932022" w:rsidP="00647786">
            <w:pPr>
              <w:spacing w:after="0" w:line="240" w:lineRule="auto"/>
              <w:contextualSpacing/>
              <w:jc w:val="center"/>
              <w:rPr>
                <w:rFonts w:cs="Arial"/>
                <w:b/>
                <w:color w:val="17365D"/>
                <w:sz w:val="20"/>
                <w:szCs w:val="20"/>
                <w:lang w:val="en-GB" w:bidi="en-US"/>
              </w:rPr>
            </w:pPr>
            <w:r w:rsidRPr="00C844BC">
              <w:rPr>
                <w:b/>
                <w:color w:val="17365D"/>
                <w:sz w:val="20"/>
                <w:lang w:val="en-GB"/>
              </w:rPr>
              <w:t>1 x 1*</w:t>
            </w:r>
          </w:p>
        </w:tc>
        <w:tc>
          <w:tcPr>
            <w:tcW w:w="2491"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b/>
                <w:color w:val="17365D"/>
                <w:sz w:val="20"/>
                <w:szCs w:val="20"/>
                <w:lang w:val="en-GB"/>
              </w:rPr>
            </w:pPr>
          </w:p>
          <w:p w:rsidR="00932022" w:rsidRPr="00C844BC" w:rsidRDefault="00932022" w:rsidP="00647786">
            <w:pPr>
              <w:spacing w:after="0" w:line="240" w:lineRule="auto"/>
              <w:contextualSpacing/>
              <w:jc w:val="center"/>
              <w:rPr>
                <w:rFonts w:cs="Arial"/>
                <w:b/>
                <w:color w:val="17365D"/>
                <w:sz w:val="20"/>
                <w:szCs w:val="20"/>
                <w:lang w:val="en-GB" w:bidi="en-US"/>
              </w:rPr>
            </w:pPr>
            <w:r w:rsidRPr="00C844BC">
              <w:rPr>
                <w:b/>
                <w:color w:val="17365D"/>
                <w:sz w:val="20"/>
                <w:lang w:val="en-GB"/>
              </w:rPr>
              <w:t>2 x 1**</w:t>
            </w:r>
          </w:p>
        </w:tc>
      </w:tr>
      <w:tr w:rsidR="00932022" w:rsidRPr="00C844BC" w:rsidTr="00647786">
        <w:trPr>
          <w:tblCellSpacing w:w="20" w:type="dxa"/>
        </w:trPr>
        <w:tc>
          <w:tcPr>
            <w:tcW w:w="2067"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single training session</w:t>
            </w:r>
          </w:p>
        </w:tc>
        <w:tc>
          <w:tcPr>
            <w:tcW w:w="1965"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on the day of the purchase</w:t>
            </w:r>
          </w:p>
        </w:tc>
        <w:tc>
          <w:tcPr>
            <w:tcW w:w="2349"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PLN 160</w:t>
            </w:r>
          </w:p>
        </w:tc>
        <w:tc>
          <w:tcPr>
            <w:tcW w:w="2491"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PLN 130</w:t>
            </w:r>
          </w:p>
          <w:p w:rsidR="00932022" w:rsidRPr="00C844BC" w:rsidRDefault="00932022" w:rsidP="00647786">
            <w:pPr>
              <w:spacing w:after="0" w:line="240" w:lineRule="auto"/>
              <w:contextualSpacing/>
              <w:jc w:val="center"/>
              <w:rPr>
                <w:rFonts w:cs="Arial"/>
                <w:color w:val="17365D"/>
                <w:sz w:val="20"/>
                <w:szCs w:val="20"/>
                <w:lang w:val="en-GB" w:bidi="en-US"/>
              </w:rPr>
            </w:pPr>
          </w:p>
        </w:tc>
      </w:tr>
      <w:tr w:rsidR="00932022" w:rsidRPr="00C844BC" w:rsidTr="00647786">
        <w:trPr>
          <w:tblCellSpacing w:w="20" w:type="dxa"/>
        </w:trPr>
        <w:tc>
          <w:tcPr>
            <w:tcW w:w="2067"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6-training-session pass</w:t>
            </w:r>
          </w:p>
        </w:tc>
        <w:tc>
          <w:tcPr>
            <w:tcW w:w="1965"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within 2 months</w:t>
            </w:r>
          </w:p>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of the day of the purchase</w:t>
            </w:r>
          </w:p>
        </w:tc>
        <w:tc>
          <w:tcPr>
            <w:tcW w:w="2349"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PLN 900</w:t>
            </w:r>
          </w:p>
          <w:p w:rsidR="00932022" w:rsidRPr="00C844BC" w:rsidRDefault="00932022" w:rsidP="00647786">
            <w:pPr>
              <w:spacing w:after="0" w:line="240" w:lineRule="auto"/>
              <w:contextualSpacing/>
              <w:jc w:val="center"/>
              <w:rPr>
                <w:color w:val="17365D"/>
                <w:sz w:val="14"/>
                <w:szCs w:val="14"/>
                <w:lang w:val="en-GB"/>
              </w:rPr>
            </w:pPr>
          </w:p>
          <w:p w:rsidR="00932022" w:rsidRPr="00C844BC" w:rsidRDefault="00932022" w:rsidP="00647786">
            <w:pPr>
              <w:spacing w:after="0" w:line="240" w:lineRule="auto"/>
              <w:contextualSpacing/>
              <w:jc w:val="center"/>
              <w:rPr>
                <w:rFonts w:cs="Arial"/>
                <w:color w:val="17365D"/>
                <w:sz w:val="14"/>
                <w:szCs w:val="14"/>
                <w:lang w:val="en-GB"/>
              </w:rPr>
            </w:pPr>
            <w:r w:rsidRPr="00C844BC">
              <w:rPr>
                <w:color w:val="17365D"/>
                <w:sz w:val="14"/>
                <w:szCs w:val="14"/>
                <w:lang w:val="en-GB"/>
              </w:rPr>
              <w:t>(price includes examination of the</w:t>
            </w:r>
          </w:p>
          <w:p w:rsidR="00932022" w:rsidRPr="00C844BC" w:rsidRDefault="00932022" w:rsidP="00647786">
            <w:pPr>
              <w:spacing w:after="0" w:line="240" w:lineRule="auto"/>
              <w:contextualSpacing/>
              <w:jc w:val="center"/>
              <w:rPr>
                <w:rFonts w:cs="Arial"/>
                <w:color w:val="17365D"/>
                <w:sz w:val="16"/>
                <w:szCs w:val="16"/>
                <w:lang w:val="en-GB" w:bidi="en-US"/>
              </w:rPr>
            </w:pPr>
            <w:r w:rsidRPr="00C844BC">
              <w:rPr>
                <w:color w:val="17365D"/>
                <w:sz w:val="14"/>
                <w:szCs w:val="14"/>
                <w:lang w:val="en-GB"/>
              </w:rPr>
              <w:t>body composition free of charge)</w:t>
            </w:r>
          </w:p>
        </w:tc>
        <w:tc>
          <w:tcPr>
            <w:tcW w:w="2491"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PLN 750</w:t>
            </w:r>
          </w:p>
          <w:p w:rsidR="00932022" w:rsidRPr="00C844BC" w:rsidRDefault="00932022" w:rsidP="00647786">
            <w:pPr>
              <w:spacing w:after="0" w:line="240" w:lineRule="auto"/>
              <w:contextualSpacing/>
              <w:jc w:val="center"/>
              <w:rPr>
                <w:color w:val="17365D"/>
                <w:sz w:val="14"/>
                <w:szCs w:val="14"/>
                <w:lang w:val="en-GB"/>
              </w:rPr>
            </w:pPr>
          </w:p>
          <w:p w:rsidR="00932022" w:rsidRPr="00C844BC" w:rsidRDefault="00932022" w:rsidP="00647786">
            <w:pPr>
              <w:spacing w:after="0" w:line="240" w:lineRule="auto"/>
              <w:contextualSpacing/>
              <w:jc w:val="center"/>
              <w:rPr>
                <w:rFonts w:cs="Arial"/>
                <w:color w:val="17365D"/>
                <w:sz w:val="14"/>
                <w:szCs w:val="14"/>
                <w:lang w:val="en-GB"/>
              </w:rPr>
            </w:pPr>
            <w:r w:rsidRPr="00C844BC">
              <w:rPr>
                <w:color w:val="17365D"/>
                <w:sz w:val="14"/>
                <w:szCs w:val="14"/>
                <w:lang w:val="en-GB"/>
              </w:rPr>
              <w:t>(price includes examination of the</w:t>
            </w:r>
          </w:p>
          <w:p w:rsidR="00932022" w:rsidRPr="00C844BC" w:rsidRDefault="00932022" w:rsidP="00647786">
            <w:pPr>
              <w:spacing w:after="0" w:line="240" w:lineRule="auto"/>
              <w:contextualSpacing/>
              <w:jc w:val="center"/>
              <w:rPr>
                <w:rFonts w:cs="Arial"/>
                <w:color w:val="17365D"/>
                <w:sz w:val="16"/>
                <w:szCs w:val="16"/>
                <w:lang w:val="en-GB" w:bidi="en-US"/>
              </w:rPr>
            </w:pPr>
            <w:r w:rsidRPr="00C844BC">
              <w:rPr>
                <w:color w:val="17365D"/>
                <w:sz w:val="14"/>
                <w:szCs w:val="14"/>
                <w:lang w:val="en-GB"/>
              </w:rPr>
              <w:t>body composition free of charge)</w:t>
            </w:r>
          </w:p>
        </w:tc>
      </w:tr>
      <w:tr w:rsidR="00932022" w:rsidRPr="00C844BC" w:rsidTr="00647786">
        <w:trPr>
          <w:tblCellSpacing w:w="20" w:type="dxa"/>
        </w:trPr>
        <w:tc>
          <w:tcPr>
            <w:tcW w:w="2067"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12-training-session pass</w:t>
            </w:r>
          </w:p>
        </w:tc>
        <w:tc>
          <w:tcPr>
            <w:tcW w:w="1965"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within 4 months</w:t>
            </w:r>
          </w:p>
          <w:p w:rsidR="00932022" w:rsidRPr="00C844BC" w:rsidRDefault="00932022" w:rsidP="00647786">
            <w:pPr>
              <w:spacing w:after="0" w:line="240" w:lineRule="auto"/>
              <w:contextualSpacing/>
              <w:jc w:val="center"/>
              <w:rPr>
                <w:rFonts w:cs="Arial"/>
                <w:color w:val="17365D"/>
                <w:sz w:val="20"/>
                <w:szCs w:val="20"/>
                <w:lang w:val="en-GB" w:bidi="en-US"/>
              </w:rPr>
            </w:pPr>
            <w:r w:rsidRPr="00C844BC">
              <w:rPr>
                <w:color w:val="17365D"/>
                <w:sz w:val="20"/>
                <w:lang w:val="en-GB"/>
              </w:rPr>
              <w:t>of the day of the purchase</w:t>
            </w:r>
          </w:p>
        </w:tc>
        <w:tc>
          <w:tcPr>
            <w:tcW w:w="2349"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PLN 1,760</w:t>
            </w:r>
          </w:p>
          <w:p w:rsidR="00932022" w:rsidRPr="00C844BC" w:rsidRDefault="00932022" w:rsidP="00647786">
            <w:pPr>
              <w:spacing w:after="0" w:line="240" w:lineRule="auto"/>
              <w:contextualSpacing/>
              <w:jc w:val="center"/>
              <w:rPr>
                <w:rFonts w:cs="Arial"/>
                <w:color w:val="17365D"/>
                <w:sz w:val="14"/>
                <w:szCs w:val="14"/>
                <w:lang w:val="en-GB" w:bidi="en-US"/>
              </w:rPr>
            </w:pPr>
            <w:r w:rsidRPr="00C844BC">
              <w:rPr>
                <w:color w:val="17365D"/>
                <w:sz w:val="14"/>
                <w:szCs w:val="14"/>
                <w:lang w:val="en-GB"/>
              </w:rPr>
              <w:t>(price includes 1 training session and 2 examinations of the body composition free of charge)</w:t>
            </w:r>
          </w:p>
        </w:tc>
        <w:tc>
          <w:tcPr>
            <w:tcW w:w="2491" w:type="dxa"/>
            <w:tcBorders>
              <w:top w:val="outset" w:sz="6" w:space="0" w:color="auto"/>
              <w:left w:val="outset" w:sz="6" w:space="0" w:color="auto"/>
              <w:bottom w:val="outset" w:sz="6" w:space="0" w:color="auto"/>
              <w:right w:val="outset" w:sz="6" w:space="0" w:color="auto"/>
            </w:tcBorders>
            <w:shd w:val="clear" w:color="auto" w:fill="auto"/>
          </w:tcPr>
          <w:p w:rsidR="00932022" w:rsidRPr="00C844BC" w:rsidRDefault="00932022" w:rsidP="00647786">
            <w:pPr>
              <w:spacing w:after="0" w:line="240" w:lineRule="auto"/>
              <w:contextualSpacing/>
              <w:jc w:val="center"/>
              <w:rPr>
                <w:rFonts w:cs="Arial"/>
                <w:color w:val="17365D"/>
                <w:sz w:val="20"/>
                <w:szCs w:val="20"/>
                <w:lang w:val="en-GB"/>
              </w:rPr>
            </w:pPr>
            <w:r w:rsidRPr="00C844BC">
              <w:rPr>
                <w:color w:val="17365D"/>
                <w:sz w:val="20"/>
                <w:lang w:val="en-GB"/>
              </w:rPr>
              <w:t>PLN 1,430</w:t>
            </w:r>
          </w:p>
          <w:p w:rsidR="00932022" w:rsidRPr="00C844BC" w:rsidRDefault="00932022" w:rsidP="00647786">
            <w:pPr>
              <w:spacing w:after="0" w:line="240" w:lineRule="auto"/>
              <w:contextualSpacing/>
              <w:jc w:val="center"/>
              <w:rPr>
                <w:rFonts w:cs="Arial"/>
                <w:color w:val="17365D"/>
                <w:sz w:val="14"/>
                <w:szCs w:val="14"/>
                <w:lang w:val="en-GB" w:bidi="en-US"/>
              </w:rPr>
            </w:pPr>
            <w:r w:rsidRPr="00C844BC">
              <w:rPr>
                <w:color w:val="17365D"/>
                <w:sz w:val="14"/>
                <w:szCs w:val="14"/>
                <w:lang w:val="en-GB"/>
              </w:rPr>
              <w:t>(price includes 1 training session and 2 examinations of the body composition free of charge)</w:t>
            </w:r>
          </w:p>
        </w:tc>
      </w:tr>
    </w:tbl>
    <w:p w:rsidR="00932022" w:rsidRPr="00C844BC" w:rsidRDefault="00932022" w:rsidP="00932022">
      <w:pPr>
        <w:tabs>
          <w:tab w:val="left" w:pos="142"/>
        </w:tabs>
        <w:spacing w:after="0" w:line="240" w:lineRule="auto"/>
        <w:rPr>
          <w:rFonts w:cs="Arial"/>
          <w:i/>
          <w:color w:val="17365D"/>
          <w:sz w:val="16"/>
          <w:szCs w:val="16"/>
          <w:lang w:val="en-GB"/>
        </w:rPr>
      </w:pPr>
      <w:r w:rsidRPr="00C844BC">
        <w:rPr>
          <w:rFonts w:cs="Arial"/>
          <w:i/>
          <w:color w:val="17365D"/>
          <w:sz w:val="16"/>
          <w:szCs w:val="16"/>
          <w:lang w:val="en-GB"/>
        </w:rPr>
        <w:t>* Functional training session in the system: 1 exercising person x 1 personal trainer.</w:t>
      </w:r>
      <w:r w:rsidRPr="00C844BC">
        <w:rPr>
          <w:rFonts w:eastAsia="Times New Roman" w:cs="Arial"/>
          <w:i/>
          <w:color w:val="17365D"/>
          <w:sz w:val="16"/>
          <w:szCs w:val="16"/>
          <w:lang w:val="en-GB"/>
        </w:rPr>
        <w:br/>
      </w:r>
      <w:r w:rsidRPr="00C844BC">
        <w:rPr>
          <w:rFonts w:cs="Arial"/>
          <w:i/>
          <w:color w:val="1F497D"/>
          <w:sz w:val="16"/>
          <w:szCs w:val="16"/>
          <w:lang w:val="en-GB"/>
        </w:rPr>
        <w:t>** Functional training sessions in the system: 2 exercising persons x 1 personal trainer. One can sign up for the 2 x 1 training session only with another person. Training sessions</w:t>
      </w:r>
      <w:r w:rsidRPr="00C844BC">
        <w:rPr>
          <w:rStyle w:val="Tekstdymka"/>
          <w:color w:val="1F497D"/>
          <w:sz w:val="16"/>
          <w:szCs w:val="16"/>
          <w:lang w:val="en"/>
        </w:rPr>
        <w:t xml:space="preserve"> </w:t>
      </w:r>
      <w:r w:rsidRPr="00C844BC">
        <w:rPr>
          <w:rStyle w:val="hps"/>
          <w:color w:val="1F497D"/>
          <w:sz w:val="16"/>
          <w:szCs w:val="16"/>
          <w:lang w:val="en"/>
        </w:rPr>
        <w:t>may take</w:t>
      </w:r>
      <w:r>
        <w:rPr>
          <w:rStyle w:val="hps"/>
          <w:color w:val="1F497D"/>
          <w:sz w:val="16"/>
          <w:szCs w:val="16"/>
          <w:lang w:val="en"/>
        </w:rPr>
        <w:t>s</w:t>
      </w:r>
      <w:r w:rsidRPr="00C844BC">
        <w:rPr>
          <w:rStyle w:val="hps"/>
          <w:color w:val="1F497D"/>
          <w:sz w:val="16"/>
          <w:szCs w:val="16"/>
          <w:lang w:val="en"/>
        </w:rPr>
        <w:t xml:space="preserve"> place</w:t>
      </w:r>
      <w:r w:rsidRPr="00C844BC">
        <w:rPr>
          <w:color w:val="1F497D"/>
          <w:sz w:val="16"/>
          <w:szCs w:val="16"/>
          <w:lang w:val="en"/>
        </w:rPr>
        <w:t xml:space="preserve"> </w:t>
      </w:r>
      <w:r w:rsidRPr="00C844BC">
        <w:rPr>
          <w:rStyle w:val="hps"/>
          <w:color w:val="1F497D"/>
          <w:sz w:val="16"/>
          <w:szCs w:val="16"/>
          <w:lang w:val="en"/>
        </w:rPr>
        <w:t>only</w:t>
      </w:r>
      <w:r w:rsidRPr="00C844BC">
        <w:rPr>
          <w:color w:val="1F497D"/>
          <w:sz w:val="16"/>
          <w:szCs w:val="16"/>
          <w:lang w:val="en"/>
        </w:rPr>
        <w:t xml:space="preserve"> </w:t>
      </w:r>
      <w:r w:rsidRPr="00C844BC">
        <w:rPr>
          <w:rStyle w:val="hps"/>
          <w:color w:val="1F497D"/>
          <w:sz w:val="16"/>
          <w:szCs w:val="16"/>
          <w:lang w:val="en"/>
        </w:rPr>
        <w:t>after paying for</w:t>
      </w:r>
      <w:r w:rsidRPr="00C844BC">
        <w:rPr>
          <w:color w:val="1F497D"/>
          <w:sz w:val="16"/>
          <w:szCs w:val="16"/>
          <w:lang w:val="en"/>
        </w:rPr>
        <w:t xml:space="preserve"> </w:t>
      </w:r>
      <w:r w:rsidRPr="00C844BC">
        <w:rPr>
          <w:rStyle w:val="hps"/>
          <w:color w:val="1F497D"/>
          <w:sz w:val="16"/>
          <w:szCs w:val="16"/>
          <w:lang w:val="en"/>
        </w:rPr>
        <w:t>it</w:t>
      </w:r>
      <w:r w:rsidRPr="00C844BC">
        <w:rPr>
          <w:color w:val="1F497D"/>
          <w:sz w:val="16"/>
          <w:szCs w:val="16"/>
          <w:lang w:val="en"/>
        </w:rPr>
        <w:t xml:space="preserve"> </w:t>
      </w:r>
      <w:r w:rsidRPr="00C844BC">
        <w:rPr>
          <w:rStyle w:val="hps"/>
          <w:color w:val="1F497D"/>
          <w:sz w:val="16"/>
          <w:szCs w:val="16"/>
          <w:lang w:val="en"/>
        </w:rPr>
        <w:t>by</w:t>
      </w:r>
      <w:r w:rsidRPr="00C844BC">
        <w:rPr>
          <w:color w:val="1F497D"/>
          <w:sz w:val="16"/>
          <w:szCs w:val="16"/>
          <w:lang w:val="en"/>
        </w:rPr>
        <w:t xml:space="preserve"> </w:t>
      </w:r>
      <w:r w:rsidRPr="00C844BC">
        <w:rPr>
          <w:rStyle w:val="hps"/>
          <w:color w:val="1F497D"/>
          <w:sz w:val="16"/>
          <w:szCs w:val="16"/>
          <w:lang w:val="en"/>
        </w:rPr>
        <w:t>both</w:t>
      </w:r>
      <w:r w:rsidRPr="00C844BC">
        <w:rPr>
          <w:color w:val="1F497D"/>
          <w:sz w:val="16"/>
          <w:szCs w:val="16"/>
          <w:lang w:val="en"/>
        </w:rPr>
        <w:t xml:space="preserve"> </w:t>
      </w:r>
      <w:r w:rsidRPr="00C844BC">
        <w:rPr>
          <w:rStyle w:val="hps"/>
          <w:color w:val="1F497D"/>
          <w:sz w:val="16"/>
          <w:szCs w:val="16"/>
          <w:lang w:val="en"/>
        </w:rPr>
        <w:t>persons</w:t>
      </w:r>
      <w:r w:rsidRPr="00C844BC">
        <w:rPr>
          <w:color w:val="1F497D"/>
          <w:sz w:val="16"/>
          <w:szCs w:val="16"/>
          <w:lang w:val="en"/>
        </w:rPr>
        <w:t xml:space="preserve">. </w:t>
      </w:r>
      <w:r w:rsidRPr="00C844BC">
        <w:rPr>
          <w:rStyle w:val="hps"/>
          <w:color w:val="1F497D"/>
          <w:sz w:val="16"/>
          <w:szCs w:val="16"/>
          <w:lang w:val="en"/>
        </w:rPr>
        <w:t>In the case of</w:t>
      </w:r>
      <w:r w:rsidRPr="00C844BC">
        <w:rPr>
          <w:color w:val="1F497D"/>
          <w:sz w:val="16"/>
          <w:szCs w:val="16"/>
          <w:lang w:val="en"/>
        </w:rPr>
        <w:t xml:space="preserve"> </w:t>
      </w:r>
      <w:r w:rsidRPr="00C844BC">
        <w:rPr>
          <w:rStyle w:val="hps"/>
          <w:color w:val="1F497D"/>
          <w:sz w:val="16"/>
          <w:szCs w:val="16"/>
          <w:lang w:val="en"/>
        </w:rPr>
        <w:t>paid</w:t>
      </w:r>
      <w:r w:rsidRPr="00C844BC">
        <w:rPr>
          <w:color w:val="1F497D"/>
          <w:sz w:val="16"/>
          <w:szCs w:val="16"/>
          <w:lang w:val="en"/>
        </w:rPr>
        <w:t xml:space="preserve"> </w:t>
      </w:r>
      <w:r w:rsidRPr="00C844BC">
        <w:rPr>
          <w:rStyle w:val="hps"/>
          <w:color w:val="1F497D"/>
          <w:sz w:val="16"/>
          <w:szCs w:val="16"/>
          <w:lang w:val="en"/>
        </w:rPr>
        <w:t>the pass,</w:t>
      </w:r>
      <w:r w:rsidRPr="00C844BC">
        <w:rPr>
          <w:color w:val="1F497D"/>
          <w:sz w:val="16"/>
          <w:szCs w:val="16"/>
          <w:lang w:val="en"/>
        </w:rPr>
        <w:t xml:space="preserve"> </w:t>
      </w:r>
      <w:r w:rsidRPr="00C844BC">
        <w:rPr>
          <w:rStyle w:val="hps"/>
          <w:color w:val="1F497D"/>
          <w:sz w:val="16"/>
          <w:szCs w:val="16"/>
          <w:lang w:val="en"/>
        </w:rPr>
        <w:t>in training session</w:t>
      </w:r>
      <w:r w:rsidRPr="00C844BC">
        <w:rPr>
          <w:color w:val="1F497D"/>
          <w:sz w:val="16"/>
          <w:szCs w:val="16"/>
          <w:lang w:val="en"/>
        </w:rPr>
        <w:t xml:space="preserve"> </w:t>
      </w:r>
      <w:r w:rsidRPr="00C844BC">
        <w:rPr>
          <w:rStyle w:val="hps"/>
          <w:color w:val="1F497D"/>
          <w:sz w:val="16"/>
          <w:szCs w:val="16"/>
          <w:lang w:val="en"/>
        </w:rPr>
        <w:t>may</w:t>
      </w:r>
      <w:r w:rsidRPr="00C844BC">
        <w:rPr>
          <w:color w:val="1F497D"/>
          <w:sz w:val="16"/>
          <w:szCs w:val="16"/>
          <w:lang w:val="en"/>
        </w:rPr>
        <w:t xml:space="preserve"> </w:t>
      </w:r>
      <w:r w:rsidRPr="00C844BC">
        <w:rPr>
          <w:rStyle w:val="hps"/>
          <w:color w:val="1F497D"/>
          <w:sz w:val="16"/>
          <w:szCs w:val="16"/>
          <w:lang w:val="en"/>
        </w:rPr>
        <w:t>attend only</w:t>
      </w:r>
      <w:r w:rsidRPr="00C844BC">
        <w:rPr>
          <w:color w:val="1F497D"/>
          <w:sz w:val="16"/>
          <w:szCs w:val="16"/>
          <w:lang w:val="en"/>
        </w:rPr>
        <w:t xml:space="preserve"> </w:t>
      </w:r>
      <w:r w:rsidRPr="00C844BC">
        <w:rPr>
          <w:rStyle w:val="hps"/>
          <w:color w:val="1F497D"/>
          <w:sz w:val="16"/>
          <w:szCs w:val="16"/>
          <w:lang w:val="en"/>
        </w:rPr>
        <w:t>one person</w:t>
      </w:r>
      <w:r w:rsidRPr="00C844BC">
        <w:rPr>
          <w:color w:val="1F497D"/>
          <w:sz w:val="16"/>
          <w:szCs w:val="16"/>
          <w:lang w:val="en"/>
        </w:rPr>
        <w:t xml:space="preserve">, </w:t>
      </w:r>
      <w:r w:rsidRPr="00C844BC">
        <w:rPr>
          <w:rStyle w:val="hps"/>
          <w:color w:val="1F497D"/>
          <w:sz w:val="16"/>
          <w:szCs w:val="16"/>
          <w:lang w:val="en"/>
        </w:rPr>
        <w:t>but</w:t>
      </w:r>
      <w:r w:rsidRPr="00C844BC">
        <w:rPr>
          <w:color w:val="1F497D"/>
          <w:sz w:val="16"/>
          <w:szCs w:val="16"/>
          <w:lang w:val="en"/>
        </w:rPr>
        <w:t xml:space="preserve"> </w:t>
      </w:r>
      <w:r w:rsidRPr="00C844BC">
        <w:rPr>
          <w:rStyle w:val="hps"/>
          <w:color w:val="1F497D"/>
          <w:sz w:val="16"/>
          <w:szCs w:val="16"/>
          <w:lang w:val="en"/>
        </w:rPr>
        <w:t>the other person</w:t>
      </w:r>
      <w:r w:rsidRPr="00C844BC">
        <w:rPr>
          <w:color w:val="1F497D"/>
          <w:sz w:val="16"/>
          <w:szCs w:val="16"/>
          <w:lang w:val="en"/>
        </w:rPr>
        <w:t xml:space="preserve"> </w:t>
      </w:r>
      <w:r w:rsidRPr="00C844BC">
        <w:rPr>
          <w:rStyle w:val="hps"/>
          <w:color w:val="1F497D"/>
          <w:sz w:val="16"/>
          <w:szCs w:val="16"/>
          <w:lang w:val="en"/>
        </w:rPr>
        <w:t>automatically</w:t>
      </w:r>
      <w:r w:rsidRPr="00C844BC">
        <w:rPr>
          <w:color w:val="1F497D"/>
          <w:sz w:val="16"/>
          <w:szCs w:val="16"/>
          <w:lang w:val="en"/>
        </w:rPr>
        <w:t xml:space="preserve"> </w:t>
      </w:r>
      <w:r w:rsidRPr="00C844BC">
        <w:rPr>
          <w:rStyle w:val="hps"/>
          <w:color w:val="1F497D"/>
          <w:sz w:val="16"/>
          <w:szCs w:val="16"/>
          <w:lang w:val="en"/>
        </w:rPr>
        <w:t>loses</w:t>
      </w:r>
      <w:r w:rsidRPr="00C844BC">
        <w:rPr>
          <w:color w:val="1F497D"/>
          <w:sz w:val="16"/>
          <w:szCs w:val="16"/>
          <w:lang w:val="en"/>
        </w:rPr>
        <w:t xml:space="preserve"> </w:t>
      </w:r>
      <w:r w:rsidRPr="00C844BC">
        <w:rPr>
          <w:rStyle w:val="hps"/>
          <w:color w:val="1F497D"/>
          <w:sz w:val="16"/>
          <w:szCs w:val="16"/>
          <w:lang w:val="en"/>
        </w:rPr>
        <w:t>one session</w:t>
      </w:r>
      <w:r w:rsidRPr="00C844BC">
        <w:rPr>
          <w:color w:val="1F497D"/>
          <w:sz w:val="16"/>
          <w:szCs w:val="16"/>
          <w:lang w:val="en"/>
        </w:rPr>
        <w:t>.</w:t>
      </w:r>
    </w:p>
    <w:p w:rsidR="00932022" w:rsidRPr="00C844BC" w:rsidRDefault="00932022" w:rsidP="00932022">
      <w:pPr>
        <w:tabs>
          <w:tab w:val="left" w:pos="142"/>
        </w:tabs>
        <w:spacing w:after="0" w:line="240" w:lineRule="auto"/>
        <w:jc w:val="both"/>
        <w:rPr>
          <w:rFonts w:cs="Arial"/>
          <w:i/>
          <w:color w:val="1F497D"/>
          <w:sz w:val="16"/>
          <w:szCs w:val="16"/>
          <w:lang w:val="en-GB"/>
        </w:rPr>
      </w:pPr>
    </w:p>
    <w:p w:rsidR="00932022" w:rsidRPr="00C844BC" w:rsidRDefault="00932022" w:rsidP="00932022">
      <w:pPr>
        <w:numPr>
          <w:ilvl w:val="0"/>
          <w:numId w:val="1"/>
        </w:numPr>
        <w:spacing w:after="0" w:line="240" w:lineRule="auto"/>
        <w:contextualSpacing/>
        <w:jc w:val="both"/>
        <w:rPr>
          <w:rFonts w:eastAsia="Times New Roman" w:cs="Arial"/>
          <w:color w:val="1F497D"/>
          <w:sz w:val="20"/>
          <w:szCs w:val="20"/>
          <w:lang w:val="en-US" w:eastAsia="pl-PL"/>
        </w:rPr>
      </w:pPr>
      <w:r w:rsidRPr="00C844BC">
        <w:rPr>
          <w:rFonts w:eastAsia="Times New Roman" w:cs="Arial"/>
          <w:color w:val="1F497D"/>
          <w:sz w:val="20"/>
          <w:szCs w:val="20"/>
          <w:lang w:val="en" w:eastAsia="pl-PL"/>
        </w:rPr>
        <w:t xml:space="preserve">Any unused pass cannot be returned or exchanged. The pass 1 x 1 are not exchanged for 2 x 1 </w:t>
      </w:r>
      <w:r w:rsidRPr="00C844BC">
        <w:rPr>
          <w:rFonts w:eastAsia="Times New Roman" w:cs="Arial"/>
          <w:color w:val="1F497D"/>
          <w:sz w:val="20"/>
          <w:szCs w:val="20"/>
          <w:lang w:val="en" w:eastAsia="pl-PL"/>
        </w:rPr>
        <w:br/>
        <w:t>and the pass 2 x 1 not be exchanged for 1 x 1. The validity of the pass not be extended.</w:t>
      </w:r>
    </w:p>
    <w:p w:rsidR="00932022" w:rsidRPr="00C844BC" w:rsidRDefault="00932022" w:rsidP="00932022">
      <w:pPr>
        <w:numPr>
          <w:ilvl w:val="0"/>
          <w:numId w:val="1"/>
        </w:numPr>
        <w:spacing w:after="0" w:line="240" w:lineRule="auto"/>
        <w:contextualSpacing/>
        <w:jc w:val="both"/>
        <w:rPr>
          <w:rFonts w:eastAsia="Times New Roman" w:cs="Arial"/>
          <w:color w:val="17365D"/>
          <w:sz w:val="20"/>
          <w:szCs w:val="20"/>
          <w:lang w:val="en-US" w:eastAsia="pl-PL"/>
        </w:rPr>
      </w:pPr>
      <w:r w:rsidRPr="00C844BC">
        <w:rPr>
          <w:rFonts w:cs="Arial"/>
          <w:color w:val="1F497D"/>
          <w:sz w:val="20"/>
          <w:szCs w:val="20"/>
          <w:lang w:val="en-GB"/>
        </w:rPr>
        <w:t>The discount for the pass is added</w:t>
      </w:r>
      <w:r w:rsidRPr="00C844BC">
        <w:rPr>
          <w:rFonts w:cs="Arial"/>
          <w:color w:val="17365D"/>
          <w:sz w:val="20"/>
          <w:szCs w:val="20"/>
          <w:lang w:val="en-GB"/>
        </w:rPr>
        <w:t xml:space="preserve"> up with other discounts offered by CMC.</w:t>
      </w:r>
    </w:p>
    <w:p w:rsidR="00932022" w:rsidRPr="00C844BC" w:rsidRDefault="00932022" w:rsidP="00932022">
      <w:pPr>
        <w:numPr>
          <w:ilvl w:val="0"/>
          <w:numId w:val="1"/>
        </w:numPr>
        <w:spacing w:after="0" w:line="240" w:lineRule="auto"/>
        <w:contextualSpacing/>
        <w:jc w:val="both"/>
        <w:rPr>
          <w:rFonts w:eastAsia="Times New Roman" w:cs="Arial"/>
          <w:color w:val="17365D"/>
          <w:sz w:val="20"/>
          <w:szCs w:val="20"/>
          <w:lang w:val="en-US" w:eastAsia="pl-PL"/>
        </w:rPr>
      </w:pPr>
      <w:r w:rsidRPr="00C844BC">
        <w:rPr>
          <w:rFonts w:cs="Arial"/>
          <w:color w:val="17365D"/>
          <w:sz w:val="20"/>
          <w:szCs w:val="20"/>
          <w:lang w:val="en-GB"/>
        </w:rPr>
        <w:t xml:space="preserve">The pass may be used only by the person who has made the purchase and has been entered </w:t>
      </w:r>
      <w:r w:rsidRPr="00C844BC">
        <w:rPr>
          <w:rFonts w:cs="Arial"/>
          <w:color w:val="17365D"/>
          <w:sz w:val="20"/>
          <w:szCs w:val="20"/>
          <w:lang w:val="en-GB"/>
        </w:rPr>
        <w:br/>
        <w:t xml:space="preserve">in the CMC system.  </w:t>
      </w:r>
    </w:p>
    <w:p w:rsidR="00932022" w:rsidRPr="00C844BC" w:rsidRDefault="00932022" w:rsidP="00932022">
      <w:pPr>
        <w:numPr>
          <w:ilvl w:val="0"/>
          <w:numId w:val="1"/>
        </w:numPr>
        <w:spacing w:after="0" w:line="240" w:lineRule="auto"/>
        <w:contextualSpacing/>
        <w:jc w:val="both"/>
        <w:rPr>
          <w:rFonts w:eastAsia="Times New Roman"/>
          <w:sz w:val="24"/>
          <w:szCs w:val="24"/>
          <w:lang w:val="en-US" w:eastAsia="pl-PL"/>
        </w:rPr>
      </w:pPr>
      <w:r w:rsidRPr="00C844BC">
        <w:rPr>
          <w:rFonts w:cs="Arial"/>
          <w:color w:val="17365D"/>
          <w:sz w:val="20"/>
          <w:szCs w:val="20"/>
          <w:lang w:val="en-GB"/>
        </w:rPr>
        <w:t>Training sessions may be cancelled without any consequences by both parties until 6.00 pm of the day preceding the date agreed. Should the exercising person fail to use the date booked and cancel the visit in the manner described above, he incurs the whole cost of the training session (deducted from the pass). If a training session which has been booked does not take place due to the reasons attributable to CMC, the exercising person is entitled to an additional date of the FMT training session free of charge</w:t>
      </w:r>
      <w:r w:rsidRPr="00C844BC">
        <w:rPr>
          <w:color w:val="17365D"/>
          <w:sz w:val="20"/>
          <w:lang w:val="en-GB"/>
        </w:rPr>
        <w:t>.</w:t>
      </w:r>
    </w:p>
    <w:p w:rsidR="00932022" w:rsidRPr="00C844BC" w:rsidRDefault="00932022" w:rsidP="00932022">
      <w:pPr>
        <w:numPr>
          <w:ilvl w:val="0"/>
          <w:numId w:val="1"/>
        </w:numPr>
        <w:spacing w:after="0" w:line="240" w:lineRule="auto"/>
        <w:contextualSpacing/>
        <w:jc w:val="both"/>
        <w:rPr>
          <w:rFonts w:eastAsia="Times New Roman"/>
          <w:sz w:val="24"/>
          <w:szCs w:val="24"/>
          <w:lang w:val="en-US" w:eastAsia="pl-PL"/>
        </w:rPr>
      </w:pPr>
      <w:r w:rsidRPr="00C844BC">
        <w:rPr>
          <w:color w:val="17365D"/>
          <w:sz w:val="20"/>
          <w:lang w:val="en-GB"/>
        </w:rPr>
        <w:t xml:space="preserve">In the case in which the exercising person is late for the training session, the delay time will be deducted from the training session's duration. </w:t>
      </w:r>
    </w:p>
    <w:p w:rsidR="00932022" w:rsidRPr="00C844BC" w:rsidRDefault="00932022" w:rsidP="00932022">
      <w:pPr>
        <w:spacing w:after="0" w:line="240" w:lineRule="auto"/>
        <w:ind w:left="218"/>
        <w:contextualSpacing/>
        <w:jc w:val="both"/>
        <w:rPr>
          <w:rFonts w:eastAsia="Times New Roman"/>
          <w:sz w:val="24"/>
          <w:szCs w:val="24"/>
          <w:lang w:val="en-US" w:eastAsia="pl-PL"/>
        </w:rPr>
      </w:pPr>
    </w:p>
    <w:p w:rsidR="00932022" w:rsidRPr="00C844BC" w:rsidRDefault="00932022" w:rsidP="00932022">
      <w:pPr>
        <w:spacing w:after="0" w:line="240" w:lineRule="auto"/>
        <w:ind w:left="218"/>
        <w:contextualSpacing/>
        <w:jc w:val="both"/>
        <w:rPr>
          <w:rFonts w:eastAsia="Times New Roman"/>
          <w:sz w:val="24"/>
          <w:szCs w:val="24"/>
          <w:lang w:val="en-US" w:eastAsia="pl-PL"/>
        </w:rPr>
      </w:pPr>
    </w:p>
    <w:p w:rsidR="00932022" w:rsidRPr="00C844BC" w:rsidRDefault="00932022" w:rsidP="00932022">
      <w:pPr>
        <w:spacing w:before="120" w:after="120" w:line="240" w:lineRule="auto"/>
        <w:contextualSpacing/>
        <w:rPr>
          <w:rFonts w:eastAsia="Times New Roman" w:cs="Arial"/>
          <w:color w:val="17365D"/>
          <w:sz w:val="20"/>
          <w:szCs w:val="20"/>
          <w:lang w:val="en-GB"/>
        </w:rPr>
      </w:pPr>
      <w:r w:rsidRPr="00C844BC">
        <w:rPr>
          <w:color w:val="17365D"/>
          <w:sz w:val="20"/>
          <w:lang w:val="en-GB"/>
        </w:rPr>
        <w:t xml:space="preserve">                                                                               …………..…………………………….………………..</w:t>
      </w:r>
    </w:p>
    <w:p w:rsidR="00932022" w:rsidRPr="00C844BC" w:rsidRDefault="00932022" w:rsidP="00932022">
      <w:pPr>
        <w:spacing w:before="120" w:after="120" w:line="240" w:lineRule="auto"/>
        <w:ind w:left="360"/>
        <w:contextualSpacing/>
        <w:jc w:val="center"/>
        <w:rPr>
          <w:rFonts w:eastAsia="Times New Roman" w:cs="Arial"/>
          <w:color w:val="17365D"/>
          <w:sz w:val="20"/>
          <w:szCs w:val="20"/>
          <w:lang w:val="en-GB"/>
        </w:rPr>
      </w:pPr>
      <w:r w:rsidRPr="00C844BC">
        <w:rPr>
          <w:color w:val="17365D"/>
          <w:sz w:val="20"/>
          <w:lang w:val="en-GB"/>
        </w:rPr>
        <w:t xml:space="preserve">                  (date and signature)</w:t>
      </w:r>
    </w:p>
    <w:p w:rsidR="00B439D9" w:rsidRPr="001E18A6" w:rsidRDefault="00B439D9" w:rsidP="001E18A6">
      <w:bookmarkStart w:id="0" w:name="_GoBack"/>
      <w:bookmarkEnd w:id="0"/>
    </w:p>
    <w:sectPr w:rsidR="00B439D9" w:rsidRPr="001E18A6" w:rsidSect="00560B44">
      <w:headerReference w:type="default" r:id="rId9"/>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32" w:rsidRDefault="00100532" w:rsidP="003E6424">
      <w:pPr>
        <w:spacing w:after="0" w:line="240" w:lineRule="auto"/>
      </w:pPr>
      <w:r>
        <w:separator/>
      </w:r>
    </w:p>
  </w:endnote>
  <w:endnote w:type="continuationSeparator" w:id="0">
    <w:p w:rsidR="00100532" w:rsidRDefault="00100532" w:rsidP="003E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32" w:rsidRDefault="00100532" w:rsidP="003E6424">
      <w:pPr>
        <w:spacing w:after="0" w:line="240" w:lineRule="auto"/>
      </w:pPr>
      <w:r>
        <w:separator/>
      </w:r>
    </w:p>
  </w:footnote>
  <w:footnote w:type="continuationSeparator" w:id="0">
    <w:p w:rsidR="00100532" w:rsidRDefault="00100532" w:rsidP="003E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24" w:rsidRDefault="00CF0509">
    <w:pPr>
      <w:pStyle w:val="Nagwek"/>
    </w:pPr>
    <w:r>
      <w:rPr>
        <w:noProof/>
        <w:lang w:eastAsia="pl-PL"/>
      </w:rPr>
      <w:drawing>
        <wp:anchor distT="0" distB="0" distL="114300" distR="114300" simplePos="0" relativeHeight="251658240" behindDoc="1" locked="0" layoutInCell="1" allowOverlap="1">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16B9"/>
    <w:multiLevelType w:val="hybridMultilevel"/>
    <w:tmpl w:val="9EF6EDB6"/>
    <w:lvl w:ilvl="0" w:tplc="06E4D972">
      <w:start w:val="1"/>
      <w:numFmt w:val="decimal"/>
      <w:lvlText w:val="%1."/>
      <w:lvlJc w:val="left"/>
      <w:pPr>
        <w:ind w:left="218" w:hanging="360"/>
      </w:pPr>
      <w:rPr>
        <w:rFonts w:hint="default"/>
        <w:color w:val="002060"/>
        <w:sz w:val="20"/>
        <w:szCs w:val="20"/>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4"/>
    <w:rsid w:val="000B0B11"/>
    <w:rsid w:val="000D186A"/>
    <w:rsid w:val="00100532"/>
    <w:rsid w:val="001E18A6"/>
    <w:rsid w:val="002A47A5"/>
    <w:rsid w:val="002D086D"/>
    <w:rsid w:val="003E6424"/>
    <w:rsid w:val="00560B44"/>
    <w:rsid w:val="005E4DEA"/>
    <w:rsid w:val="006C3E54"/>
    <w:rsid w:val="00710C1C"/>
    <w:rsid w:val="00840E33"/>
    <w:rsid w:val="00847115"/>
    <w:rsid w:val="00932022"/>
    <w:rsid w:val="009A3ECA"/>
    <w:rsid w:val="00A41834"/>
    <w:rsid w:val="00A93730"/>
    <w:rsid w:val="00B439D9"/>
    <w:rsid w:val="00B53DFC"/>
    <w:rsid w:val="00BD7966"/>
    <w:rsid w:val="00CF0509"/>
    <w:rsid w:val="00D007B6"/>
    <w:rsid w:val="00D6338D"/>
    <w:rsid w:val="00EC0FCF"/>
    <w:rsid w:val="00F97D18"/>
    <w:rsid w:val="00FE6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semiHidden/>
    <w:unhideWhenUsed/>
    <w:rsid w:val="003E64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6424"/>
  </w:style>
  <w:style w:type="paragraph" w:styleId="Stopka">
    <w:name w:val="footer"/>
    <w:basedOn w:val="Normalny"/>
    <w:link w:val="StopkaZnak"/>
    <w:uiPriority w:val="99"/>
    <w:semiHidden/>
    <w:unhideWhenUsed/>
    <w:rsid w:val="003E64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6424"/>
  </w:style>
  <w:style w:type="character" w:customStyle="1" w:styleId="hps">
    <w:name w:val="hps"/>
    <w:rsid w:val="0093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semiHidden/>
    <w:unhideWhenUsed/>
    <w:rsid w:val="003E64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6424"/>
  </w:style>
  <w:style w:type="paragraph" w:styleId="Stopka">
    <w:name w:val="footer"/>
    <w:basedOn w:val="Normalny"/>
    <w:link w:val="StopkaZnak"/>
    <w:uiPriority w:val="99"/>
    <w:semiHidden/>
    <w:unhideWhenUsed/>
    <w:rsid w:val="003E64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6424"/>
  </w:style>
  <w:style w:type="character" w:customStyle="1" w:styleId="hps">
    <w:name w:val="hps"/>
    <w:rsid w:val="0093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22C7E-8308-4D41-819B-C7559AC2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2566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Burakiewicz Edyta</cp:lastModifiedBy>
  <cp:revision>2</cp:revision>
  <dcterms:created xsi:type="dcterms:W3CDTF">2017-01-31T11:27:00Z</dcterms:created>
  <dcterms:modified xsi:type="dcterms:W3CDTF">2017-01-31T11:27:00Z</dcterms:modified>
</cp:coreProperties>
</file>