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08FFA" w14:textId="77777777" w:rsidR="00B94847" w:rsidRDefault="00B94847" w:rsidP="00B94847">
      <w:pPr>
        <w:spacing w:line="276" w:lineRule="auto"/>
        <w:jc w:val="both"/>
        <w:rPr>
          <w:b/>
          <w:color w:val="FF0000"/>
          <w:sz w:val="20"/>
          <w:szCs w:val="20"/>
          <w:u w:val="single"/>
        </w:rPr>
      </w:pPr>
    </w:p>
    <w:p w14:paraId="53213939" w14:textId="1445B410" w:rsidR="009F4E75" w:rsidRDefault="00B94847" w:rsidP="00CE531A">
      <w:pPr>
        <w:jc w:val="right"/>
        <w:rPr>
          <w:rFonts w:eastAsia="Calibri" w:cs="Times New Roman"/>
          <w:i/>
          <w:sz w:val="22"/>
          <w:szCs w:val="20"/>
        </w:rPr>
      </w:pPr>
      <w:r w:rsidRPr="00B94847">
        <w:rPr>
          <w:rFonts w:eastAsia="Calibri" w:cs="Times New Roman"/>
          <w:i/>
          <w:sz w:val="22"/>
          <w:szCs w:val="20"/>
        </w:rPr>
        <w:t>Materiał prasowy</w:t>
      </w:r>
    </w:p>
    <w:p w14:paraId="4C160377" w14:textId="543407B1" w:rsidR="00CE531A" w:rsidRPr="00CE531A" w:rsidRDefault="00924E67" w:rsidP="00CE531A">
      <w:pPr>
        <w:jc w:val="right"/>
        <w:rPr>
          <w:rFonts w:eastAsia="Calibri" w:cs="Times New Roman"/>
          <w:i/>
          <w:sz w:val="22"/>
          <w:szCs w:val="20"/>
        </w:rPr>
      </w:pPr>
      <w:r>
        <w:rPr>
          <w:rFonts w:eastAsia="Calibri" w:cs="Times New Roman"/>
          <w:i/>
          <w:sz w:val="22"/>
          <w:szCs w:val="20"/>
        </w:rPr>
        <w:t xml:space="preserve">Warszawa, </w:t>
      </w:r>
      <w:r w:rsidR="00ED3C63">
        <w:rPr>
          <w:rFonts w:eastAsia="Calibri" w:cs="Times New Roman"/>
          <w:i/>
          <w:sz w:val="22"/>
          <w:szCs w:val="20"/>
        </w:rPr>
        <w:t>4</w:t>
      </w:r>
      <w:r w:rsidR="00CE531A">
        <w:rPr>
          <w:rFonts w:eastAsia="Calibri" w:cs="Times New Roman"/>
          <w:i/>
          <w:sz w:val="22"/>
          <w:szCs w:val="20"/>
        </w:rPr>
        <w:t xml:space="preserve"> </w:t>
      </w:r>
      <w:r w:rsidR="00ED3C63">
        <w:rPr>
          <w:rFonts w:eastAsia="Calibri" w:cs="Times New Roman"/>
          <w:i/>
          <w:sz w:val="22"/>
          <w:szCs w:val="20"/>
        </w:rPr>
        <w:t>lipca</w:t>
      </w:r>
      <w:r w:rsidR="00CE531A">
        <w:rPr>
          <w:rFonts w:eastAsia="Calibri" w:cs="Times New Roman"/>
          <w:i/>
          <w:sz w:val="22"/>
          <w:szCs w:val="20"/>
        </w:rPr>
        <w:t xml:space="preserve"> 2017 r.</w:t>
      </w:r>
    </w:p>
    <w:p w14:paraId="3C9D119B" w14:textId="77777777" w:rsidR="0071531B" w:rsidRDefault="0071531B" w:rsidP="009F4E75">
      <w:pPr>
        <w:jc w:val="both"/>
        <w:rPr>
          <w:sz w:val="22"/>
          <w:szCs w:val="22"/>
        </w:rPr>
      </w:pPr>
    </w:p>
    <w:p w14:paraId="5B9A5E06" w14:textId="77777777" w:rsidR="00CE531A" w:rsidRDefault="00CE531A" w:rsidP="00CE531A">
      <w:pPr>
        <w:pStyle w:val="DomylnaA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43B56487" w14:textId="77777777" w:rsidR="00ED3C63" w:rsidRPr="00ED3C63" w:rsidRDefault="00ED3C63" w:rsidP="00ED3C63">
      <w:pPr>
        <w:pStyle w:val="p2"/>
        <w:spacing w:before="240"/>
        <w:jc w:val="center"/>
        <w:rPr>
          <w:rFonts w:asciiTheme="minorHAnsi" w:eastAsia="Verdana" w:hAnsiTheme="minorHAnsi" w:cs="Verdana"/>
          <w:b/>
          <w:bCs/>
          <w:color w:val="000000"/>
          <w:sz w:val="24"/>
          <w:szCs w:val="24"/>
          <w:u w:color="000000"/>
        </w:rPr>
      </w:pPr>
      <w:r w:rsidRPr="00ED3C63">
        <w:rPr>
          <w:rFonts w:asciiTheme="minorHAnsi" w:hAnsiTheme="minorHAnsi"/>
          <w:b/>
          <w:bCs/>
          <w:color w:val="000000"/>
          <w:sz w:val="24"/>
          <w:szCs w:val="24"/>
          <w:u w:color="000000"/>
        </w:rPr>
        <w:t>Neurochirurgia XXI wieku</w:t>
      </w:r>
    </w:p>
    <w:p w14:paraId="20DE7360" w14:textId="77777777" w:rsidR="00ED3C63" w:rsidRPr="00ED3C63" w:rsidRDefault="00ED3C63" w:rsidP="00ED3C63">
      <w:pPr>
        <w:pStyle w:val="p2"/>
        <w:spacing w:before="240"/>
        <w:jc w:val="both"/>
        <w:rPr>
          <w:rFonts w:asciiTheme="minorHAnsi" w:eastAsia="Verdana" w:hAnsiTheme="minorHAnsi" w:cs="Verdana"/>
          <w:b/>
          <w:bCs/>
          <w:color w:val="000000"/>
          <w:sz w:val="22"/>
          <w:szCs w:val="22"/>
          <w:u w:color="000000"/>
        </w:rPr>
      </w:pPr>
      <w:r w:rsidRPr="00ED3C63">
        <w:rPr>
          <w:rFonts w:asciiTheme="minorHAnsi" w:hAnsiTheme="minorHAnsi"/>
          <w:b/>
          <w:bCs/>
          <w:color w:val="000000"/>
          <w:sz w:val="22"/>
          <w:szCs w:val="22"/>
          <w:u w:color="000000"/>
        </w:rPr>
        <w:t xml:space="preserve">W warszawskiej klinice </w:t>
      </w:r>
      <w:r w:rsidRPr="00ED3C63">
        <w:rPr>
          <w:rFonts w:asciiTheme="minorHAnsi" w:hAnsiTheme="minorHAnsi"/>
          <w:b/>
          <w:bCs/>
          <w:color w:val="000000"/>
          <w:sz w:val="22"/>
          <w:szCs w:val="22"/>
          <w:u w:color="000000"/>
          <w:lang w:val="da-DK"/>
        </w:rPr>
        <w:t>Carolina Medical Center odby</w:t>
      </w:r>
      <w:proofErr w:type="spellStart"/>
      <w:r w:rsidRPr="00ED3C63">
        <w:rPr>
          <w:rFonts w:asciiTheme="minorHAnsi" w:hAnsiTheme="minorHAnsi"/>
          <w:b/>
          <w:bCs/>
          <w:color w:val="000000"/>
          <w:sz w:val="22"/>
          <w:szCs w:val="22"/>
          <w:u w:color="000000"/>
        </w:rPr>
        <w:t>ła</w:t>
      </w:r>
      <w:proofErr w:type="spellEnd"/>
      <w:r w:rsidRPr="00ED3C63">
        <w:rPr>
          <w:rFonts w:asciiTheme="minorHAnsi" w:hAnsiTheme="minorHAnsi"/>
          <w:b/>
          <w:bCs/>
          <w:color w:val="000000"/>
          <w:sz w:val="22"/>
          <w:szCs w:val="22"/>
          <w:u w:color="000000"/>
        </w:rPr>
        <w:t xml:space="preserve"> się innowacyjna operacja neurochirurgiczna. Pacjentem był chłopiec, który doznał urazu kręgosłupa podczas zabawy na trampolinie. Do operacji, po raz pierwszy w Polsce, wykorzystano zestaw do stabilizacji kręgosłupa</w:t>
      </w:r>
      <w:r w:rsidRPr="00ED3C63">
        <w:rPr>
          <w:rFonts w:asciiTheme="minorHAnsi" w:hAnsiTheme="minorHAnsi"/>
          <w:b/>
          <w:bCs/>
          <w:color w:val="000000"/>
          <w:sz w:val="22"/>
          <w:szCs w:val="22"/>
          <w:u w:color="000000"/>
          <w:lang w:val="de-DE"/>
        </w:rPr>
        <w:t xml:space="preserve"> Pass MIS.</w:t>
      </w:r>
    </w:p>
    <w:p w14:paraId="10FCE5AC" w14:textId="77777777" w:rsidR="00ED3C63" w:rsidRPr="00ED3C63" w:rsidRDefault="00ED3C63" w:rsidP="00ED3C63">
      <w:pPr>
        <w:pStyle w:val="p2"/>
        <w:spacing w:before="240"/>
        <w:jc w:val="both"/>
        <w:rPr>
          <w:rFonts w:asciiTheme="minorHAnsi" w:eastAsia="Verdana" w:hAnsiTheme="minorHAnsi" w:cs="Verdana"/>
          <w:b/>
          <w:bCs/>
          <w:color w:val="000000"/>
          <w:sz w:val="22"/>
          <w:szCs w:val="22"/>
          <w:u w:color="000000"/>
        </w:rPr>
      </w:pPr>
      <w:r w:rsidRPr="00ED3C63">
        <w:rPr>
          <w:rFonts w:asciiTheme="minorHAnsi" w:hAnsiTheme="minorHAnsi"/>
          <w:color w:val="000000"/>
          <w:sz w:val="22"/>
          <w:szCs w:val="22"/>
          <w:u w:color="000000"/>
        </w:rPr>
        <w:t xml:space="preserve">Wszystko zaczęło się półtora roku temu, kiedy to czternastoletni Antek podczas zabawy na trampolinie doznał urazu. Próbował wykonać wyskok z przewrotem w tył. Spadł i pod ciężarem własnego ciała uszkodził sobie kręgosłup. Od tego czasu chłopcu towarzyszy ból pleców, który znacznie nasila się podczas jakiejkolwiek aktywności sportowej. </w:t>
      </w:r>
    </w:p>
    <w:p w14:paraId="5103A903" w14:textId="798D1FFF" w:rsidR="00ED3C63" w:rsidRPr="00ED3C63" w:rsidRDefault="00050917" w:rsidP="00ED3C63">
      <w:pPr>
        <w:pStyle w:val="p2"/>
        <w:spacing w:before="240"/>
        <w:jc w:val="both"/>
        <w:rPr>
          <w:rFonts w:asciiTheme="minorHAnsi" w:eastAsia="Verdana" w:hAnsiTheme="minorHAnsi" w:cs="Verdana"/>
          <w:color w:val="000000"/>
          <w:sz w:val="22"/>
          <w:szCs w:val="22"/>
          <w:u w:color="000000"/>
        </w:rPr>
      </w:pPr>
      <w:r w:rsidRPr="00ED3C63">
        <w:rPr>
          <w:rFonts w:asciiTheme="minorHAnsi" w:hAnsiTheme="minorHAnsi"/>
          <w:i/>
          <w:iCs/>
          <w:color w:val="000000"/>
          <w:sz w:val="22"/>
          <w:szCs w:val="22"/>
          <w:u w:color="000000"/>
        </w:rPr>
        <w:t>–</w:t>
      </w:r>
      <w:r>
        <w:rPr>
          <w:rFonts w:asciiTheme="minorHAnsi" w:hAnsiTheme="minorHAnsi"/>
          <w:i/>
          <w:iCs/>
          <w:color w:val="000000"/>
          <w:sz w:val="22"/>
          <w:szCs w:val="22"/>
          <w:u w:color="000000"/>
        </w:rPr>
        <w:t xml:space="preserve"> </w:t>
      </w:r>
      <w:r w:rsidR="00ED3C63" w:rsidRPr="00ED3C63">
        <w:rPr>
          <w:rFonts w:asciiTheme="minorHAnsi" w:hAnsiTheme="minorHAnsi"/>
          <w:i/>
          <w:iCs/>
          <w:color w:val="000000"/>
          <w:sz w:val="22"/>
          <w:szCs w:val="22"/>
          <w:u w:color="000000"/>
        </w:rPr>
        <w:t>Po wielu wizytkach u lekarzy różnych specjalizacji, wniosek był w zasadzie jeden – nic nie da się z tym zrobić. Skierowano nas na rehabilitację, która owszem – odnosiła efekt – ale jedynie chwilowy</w:t>
      </w:r>
      <w:r w:rsidR="00ED3C63" w:rsidRPr="00ED3C63">
        <w:rPr>
          <w:rFonts w:asciiTheme="minorHAnsi" w:hAnsiTheme="minorHAnsi"/>
          <w:color w:val="000000"/>
          <w:sz w:val="22"/>
          <w:szCs w:val="22"/>
          <w:u w:color="000000"/>
        </w:rPr>
        <w:t xml:space="preserve"> – wspomina pan </w:t>
      </w:r>
      <w:r w:rsidR="00ED3C63" w:rsidRPr="00ED3C63">
        <w:rPr>
          <w:rFonts w:asciiTheme="minorHAnsi" w:hAnsiTheme="minorHAnsi"/>
          <w:b/>
          <w:bCs/>
          <w:color w:val="000000"/>
          <w:sz w:val="22"/>
          <w:szCs w:val="22"/>
          <w:u w:color="000000"/>
        </w:rPr>
        <w:t>Andrzej</w:t>
      </w:r>
      <w:r w:rsidR="00ED3C63" w:rsidRPr="00ED3C63">
        <w:rPr>
          <w:rFonts w:asciiTheme="minorHAnsi" w:hAnsiTheme="minorHAnsi"/>
          <w:color w:val="000000"/>
          <w:sz w:val="22"/>
          <w:szCs w:val="22"/>
          <w:u w:color="000000"/>
          <w:lang w:val="it-IT"/>
        </w:rPr>
        <w:t xml:space="preserve">, tata Antka. </w:t>
      </w:r>
      <w:r w:rsidR="00ED3C63" w:rsidRPr="00ED3C63">
        <w:rPr>
          <w:rFonts w:asciiTheme="minorHAnsi" w:hAnsiTheme="minorHAnsi"/>
          <w:i/>
          <w:iCs/>
          <w:color w:val="000000"/>
          <w:sz w:val="22"/>
          <w:szCs w:val="22"/>
          <w:u w:color="000000"/>
        </w:rPr>
        <w:t xml:space="preserve">Po kolejnym nawrocie bólu, po raz kolejny zaczęliśmy poszukiwania odpowiedniego specjalisty. Kierując się dobrymi opiniami, trafiliśmy do doktora Jurija </w:t>
      </w:r>
      <w:proofErr w:type="spellStart"/>
      <w:r w:rsidR="00ED3C63" w:rsidRPr="00ED3C63">
        <w:rPr>
          <w:rFonts w:asciiTheme="minorHAnsi" w:hAnsiTheme="minorHAnsi"/>
          <w:i/>
          <w:iCs/>
          <w:color w:val="000000"/>
          <w:sz w:val="22"/>
          <w:szCs w:val="22"/>
          <w:u w:color="000000"/>
        </w:rPr>
        <w:t>Kseniuka</w:t>
      </w:r>
      <w:proofErr w:type="spellEnd"/>
      <w:r w:rsidR="00ED3C63" w:rsidRPr="00ED3C63">
        <w:rPr>
          <w:rFonts w:asciiTheme="minorHAnsi" w:hAnsiTheme="minorHAnsi"/>
          <w:i/>
          <w:iCs/>
          <w:color w:val="000000"/>
          <w:sz w:val="22"/>
          <w:szCs w:val="22"/>
          <w:u w:color="000000"/>
        </w:rPr>
        <w:t xml:space="preserve"> z Carolina </w:t>
      </w:r>
      <w:proofErr w:type="spellStart"/>
      <w:r w:rsidR="00ED3C63" w:rsidRPr="00ED3C63">
        <w:rPr>
          <w:rFonts w:asciiTheme="minorHAnsi" w:hAnsiTheme="minorHAnsi"/>
          <w:i/>
          <w:iCs/>
          <w:color w:val="000000"/>
          <w:sz w:val="22"/>
          <w:szCs w:val="22"/>
          <w:u w:color="000000"/>
        </w:rPr>
        <w:t>Medical</w:t>
      </w:r>
      <w:proofErr w:type="spellEnd"/>
      <w:r w:rsidR="00ED3C63" w:rsidRPr="00ED3C63">
        <w:rPr>
          <w:rFonts w:asciiTheme="minorHAnsi" w:hAnsiTheme="minorHAnsi"/>
          <w:i/>
          <w:iCs/>
          <w:color w:val="000000"/>
          <w:sz w:val="22"/>
          <w:szCs w:val="22"/>
          <w:u w:color="000000"/>
        </w:rPr>
        <w:t xml:space="preserve"> Center</w:t>
      </w:r>
      <w:r w:rsidR="00ED3C63" w:rsidRPr="00ED3C63">
        <w:rPr>
          <w:rFonts w:asciiTheme="minorHAnsi" w:hAnsiTheme="minorHAnsi"/>
          <w:color w:val="000000"/>
          <w:sz w:val="22"/>
          <w:szCs w:val="22"/>
          <w:u w:color="000000"/>
        </w:rPr>
        <w:t xml:space="preserve"> – dodaje.</w:t>
      </w:r>
    </w:p>
    <w:p w14:paraId="1477B468" w14:textId="77777777" w:rsidR="00ED3C63" w:rsidRPr="00ED3C63" w:rsidRDefault="00ED3C63" w:rsidP="00ED3C63">
      <w:pPr>
        <w:pStyle w:val="p2"/>
        <w:spacing w:before="360"/>
        <w:jc w:val="both"/>
        <w:rPr>
          <w:rFonts w:asciiTheme="minorHAnsi" w:eastAsia="Verdana" w:hAnsiTheme="minorHAnsi" w:cs="Verdana"/>
          <w:b/>
          <w:bCs/>
          <w:color w:val="000000"/>
          <w:sz w:val="22"/>
          <w:szCs w:val="22"/>
          <w:u w:color="000000"/>
        </w:rPr>
      </w:pPr>
      <w:r w:rsidRPr="00ED3C63">
        <w:rPr>
          <w:rFonts w:asciiTheme="minorHAnsi" w:hAnsiTheme="minorHAnsi"/>
          <w:b/>
          <w:bCs/>
          <w:color w:val="000000"/>
          <w:sz w:val="22"/>
          <w:szCs w:val="22"/>
          <w:u w:color="000000"/>
        </w:rPr>
        <w:t>Odpowiednia diagnoza</w:t>
      </w:r>
    </w:p>
    <w:p w14:paraId="4F50A4DD" w14:textId="77777777" w:rsidR="00ED3C63" w:rsidRPr="00ED3C63" w:rsidRDefault="00ED3C63" w:rsidP="00ED3C63">
      <w:pPr>
        <w:pStyle w:val="p2"/>
        <w:spacing w:before="240"/>
        <w:jc w:val="both"/>
        <w:rPr>
          <w:rFonts w:asciiTheme="minorHAnsi" w:eastAsia="Verdana" w:hAnsiTheme="minorHAnsi" w:cs="Verdana"/>
          <w:b/>
          <w:bCs/>
          <w:color w:val="000000"/>
          <w:sz w:val="22"/>
          <w:szCs w:val="22"/>
          <w:u w:color="000000"/>
        </w:rPr>
      </w:pPr>
      <w:r w:rsidRPr="00ED3C63">
        <w:rPr>
          <w:rFonts w:asciiTheme="minorHAnsi" w:hAnsiTheme="minorHAnsi"/>
          <w:color w:val="000000"/>
          <w:sz w:val="22"/>
          <w:szCs w:val="22"/>
          <w:u w:color="000000"/>
        </w:rPr>
        <w:t xml:space="preserve">Wykonane badania pokazały, że podczas urazu uszkodzona została płytka wzrostowa górna kręgu odcinka lędźwiowego kręgosłupa – L1. Owa płytka wzrostowa to </w:t>
      </w:r>
      <w:r w:rsidRPr="00ED3C63">
        <w:rPr>
          <w:rFonts w:asciiTheme="minorHAnsi" w:hAnsiTheme="minorHAnsi"/>
          <w:color w:val="000000"/>
          <w:sz w:val="22"/>
          <w:szCs w:val="22"/>
          <w:u w:color="000000"/>
          <w:shd w:val="clear" w:color="auto" w:fill="FFFFFF"/>
        </w:rPr>
        <w:t xml:space="preserve">tkanka chrzęstna znajdująca się w pobliżu zakończeń rosnącej kości. Jest to miejsce wzrostu kości na długość. Po zakończonym procesie wzrostu chrząstka ta całkowicie przekształca się w kość – u kobiet następuje to w wieku około dwudziestu, a u mężczyzn dwudziestu pięciu lat. </w:t>
      </w:r>
    </w:p>
    <w:p w14:paraId="63D19D22" w14:textId="77777777" w:rsidR="00ED3C63" w:rsidRPr="00ED3C63" w:rsidRDefault="00ED3C63" w:rsidP="00ED3C63">
      <w:pPr>
        <w:pStyle w:val="p2"/>
        <w:spacing w:before="240"/>
        <w:jc w:val="both"/>
        <w:rPr>
          <w:rFonts w:asciiTheme="minorHAnsi" w:eastAsia="Verdana" w:hAnsiTheme="minorHAnsi" w:cs="Verdana"/>
          <w:color w:val="000000"/>
          <w:sz w:val="22"/>
          <w:szCs w:val="22"/>
          <w:u w:color="000000"/>
        </w:rPr>
      </w:pPr>
      <w:r w:rsidRPr="00ED3C63">
        <w:rPr>
          <w:rFonts w:asciiTheme="minorHAnsi" w:hAnsiTheme="minorHAnsi"/>
          <w:color w:val="000000"/>
          <w:sz w:val="22"/>
          <w:szCs w:val="22"/>
          <w:u w:color="000000"/>
        </w:rPr>
        <w:t>Niewygojone od ponad roku uszkodzenie płytki granicznej było powodem powstania nadżerek i obrzęku przylegającej części kręgu. Wtórnie ucierpiał również krążek międzykręgowy (potocznie zwany dyskiem) – stracił właściwą mu elastyczność, w wyniku czego przestrzeń międzykręgowa obniżyła się, a krążek gorzej przenosił obciążenia.</w:t>
      </w:r>
    </w:p>
    <w:p w14:paraId="7B85FBF0" w14:textId="77777777" w:rsidR="00ED3C63" w:rsidRPr="00ED3C63" w:rsidRDefault="00ED3C63" w:rsidP="00ED3C63">
      <w:pPr>
        <w:pStyle w:val="p2"/>
        <w:spacing w:before="240"/>
        <w:jc w:val="both"/>
        <w:rPr>
          <w:rFonts w:asciiTheme="minorHAnsi" w:eastAsia="Verdana" w:hAnsiTheme="minorHAnsi" w:cs="Verdana"/>
          <w:b/>
          <w:bCs/>
          <w:color w:val="000000"/>
          <w:sz w:val="22"/>
          <w:szCs w:val="22"/>
          <w:u w:color="000000"/>
        </w:rPr>
      </w:pPr>
      <w:r w:rsidRPr="00ED3C63">
        <w:rPr>
          <w:rFonts w:asciiTheme="minorHAnsi" w:hAnsiTheme="minorHAnsi"/>
          <w:color w:val="000000"/>
          <w:sz w:val="22"/>
          <w:szCs w:val="22"/>
          <w:u w:color="000000"/>
          <w:shd w:val="clear" w:color="auto" w:fill="FFFFFF"/>
        </w:rPr>
        <w:t xml:space="preserve">Do potwierdzenia opisanej diagnozy należało wykonać jeszcze szereg badań mających na celu wykluczenie innych patologii, takich jak zapalenie gruźlicze, mogące objawiać się również jako </w:t>
      </w:r>
      <w:r w:rsidRPr="00ED3C63">
        <w:rPr>
          <w:rFonts w:asciiTheme="minorHAnsi" w:hAnsiTheme="minorHAnsi"/>
          <w:color w:val="000000"/>
          <w:sz w:val="22"/>
          <w:szCs w:val="22"/>
          <w:u w:color="000000"/>
        </w:rPr>
        <w:t>obrzęk przedniej części trzonu kręgu, jak i inne rodzaje zapaleń kręgosłupa, czy nowotwór. Pacjent został przebadany w Mazowieckim Centrum Leczenia Chorób Płuc i Gruźlicy, gdzie znajduje się Oddział Chorób Płuc i Gruźlicy Dzieci i Młodzieży; był też konsultowany przez onkologa.</w:t>
      </w:r>
    </w:p>
    <w:p w14:paraId="5E1F172E" w14:textId="18044A9D" w:rsidR="00ED3C63" w:rsidRPr="00ED3C63" w:rsidRDefault="00ED3C63" w:rsidP="00ED3C63">
      <w:pPr>
        <w:pStyle w:val="p2"/>
        <w:spacing w:before="240"/>
        <w:jc w:val="both"/>
        <w:rPr>
          <w:rFonts w:asciiTheme="minorHAnsi" w:eastAsia="Verdana" w:hAnsiTheme="minorHAnsi" w:cs="Verdana"/>
          <w:color w:val="000000"/>
          <w:sz w:val="22"/>
          <w:szCs w:val="22"/>
          <w:u w:color="000000"/>
        </w:rPr>
      </w:pPr>
      <w:r w:rsidRPr="00ED3C63">
        <w:rPr>
          <w:rFonts w:asciiTheme="minorHAnsi" w:hAnsiTheme="minorHAnsi"/>
          <w:color w:val="000000"/>
          <w:sz w:val="22"/>
          <w:szCs w:val="22"/>
          <w:u w:color="000000"/>
        </w:rPr>
        <w:t xml:space="preserve">Po wykluczeniu tych patologii pacjent został zakwalifikowany do operacji stabilizacji </w:t>
      </w:r>
      <w:proofErr w:type="spellStart"/>
      <w:r w:rsidRPr="00ED3C63">
        <w:rPr>
          <w:rFonts w:asciiTheme="minorHAnsi" w:hAnsiTheme="minorHAnsi"/>
          <w:color w:val="000000"/>
          <w:sz w:val="22"/>
          <w:szCs w:val="22"/>
          <w:u w:color="000000"/>
        </w:rPr>
        <w:t>przeznasadowej</w:t>
      </w:r>
      <w:proofErr w:type="spellEnd"/>
      <w:r w:rsidRPr="00ED3C63">
        <w:rPr>
          <w:rFonts w:asciiTheme="minorHAnsi" w:hAnsiTheme="minorHAnsi"/>
          <w:color w:val="000000"/>
          <w:sz w:val="22"/>
          <w:szCs w:val="22"/>
          <w:u w:color="000000"/>
        </w:rPr>
        <w:t xml:space="preserve"> </w:t>
      </w:r>
      <w:r w:rsidR="00050917">
        <w:rPr>
          <w:rFonts w:asciiTheme="minorHAnsi" w:hAnsiTheme="minorHAnsi"/>
          <w:color w:val="000000"/>
          <w:sz w:val="22"/>
          <w:szCs w:val="22"/>
          <w:u w:color="000000"/>
        </w:rPr>
        <w:br/>
      </w:r>
      <w:r w:rsidRPr="00ED3C63">
        <w:rPr>
          <w:rFonts w:asciiTheme="minorHAnsi" w:hAnsiTheme="minorHAnsi"/>
          <w:color w:val="000000"/>
          <w:sz w:val="22"/>
          <w:szCs w:val="22"/>
          <w:u w:color="000000"/>
        </w:rPr>
        <w:t>i międzytrzonowej kręgów Th12-L1 metodą przezskórną.</w:t>
      </w:r>
    </w:p>
    <w:p w14:paraId="69C91640" w14:textId="77777777" w:rsidR="00ED3C63" w:rsidRPr="00ED3C63" w:rsidRDefault="00ED3C63" w:rsidP="00ED3C63">
      <w:pPr>
        <w:pStyle w:val="p2"/>
        <w:spacing w:before="360"/>
        <w:jc w:val="both"/>
        <w:rPr>
          <w:rFonts w:asciiTheme="minorHAnsi" w:eastAsia="Verdana" w:hAnsiTheme="minorHAnsi" w:cs="Verdana"/>
          <w:b/>
          <w:bCs/>
          <w:color w:val="000000"/>
          <w:sz w:val="22"/>
          <w:szCs w:val="22"/>
          <w:u w:color="000000"/>
        </w:rPr>
      </w:pPr>
      <w:r w:rsidRPr="00ED3C63">
        <w:rPr>
          <w:rFonts w:asciiTheme="minorHAnsi" w:hAnsiTheme="minorHAnsi"/>
          <w:b/>
          <w:bCs/>
          <w:color w:val="000000"/>
          <w:sz w:val="22"/>
          <w:szCs w:val="22"/>
          <w:u w:color="000000"/>
        </w:rPr>
        <w:t>Po raz pierwszy w Polsce</w:t>
      </w:r>
    </w:p>
    <w:p w14:paraId="62678D95" w14:textId="77777777" w:rsidR="00ED3C63" w:rsidRPr="00ED3C63" w:rsidRDefault="00ED3C63" w:rsidP="00ED3C63">
      <w:pPr>
        <w:pStyle w:val="p2"/>
        <w:spacing w:before="240"/>
        <w:jc w:val="both"/>
        <w:rPr>
          <w:rFonts w:asciiTheme="minorHAnsi" w:hAnsiTheme="minorHAnsi"/>
          <w:color w:val="000000"/>
          <w:sz w:val="22"/>
          <w:szCs w:val="22"/>
          <w:u w:color="000000"/>
          <w:shd w:val="clear" w:color="auto" w:fill="FFFFFF"/>
        </w:rPr>
      </w:pPr>
      <w:r w:rsidRPr="00ED3C63">
        <w:rPr>
          <w:rFonts w:asciiTheme="minorHAnsi" w:hAnsiTheme="minorHAnsi"/>
          <w:color w:val="000000"/>
          <w:sz w:val="22"/>
          <w:szCs w:val="22"/>
          <w:u w:color="000000"/>
          <w:shd w:val="clear" w:color="auto" w:fill="FFFFFF"/>
        </w:rPr>
        <w:t xml:space="preserve">Trwająca 3 godziny operacja, przeprowadzona została w Centrum Leczenia Chorób Kręgosłupa w Carolina </w:t>
      </w:r>
      <w:proofErr w:type="spellStart"/>
      <w:r w:rsidRPr="00ED3C63">
        <w:rPr>
          <w:rFonts w:asciiTheme="minorHAnsi" w:hAnsiTheme="minorHAnsi"/>
          <w:color w:val="000000"/>
          <w:sz w:val="22"/>
          <w:szCs w:val="22"/>
          <w:u w:color="000000"/>
          <w:shd w:val="clear" w:color="auto" w:fill="FFFFFF"/>
        </w:rPr>
        <w:t>Medical</w:t>
      </w:r>
      <w:proofErr w:type="spellEnd"/>
      <w:r w:rsidRPr="00ED3C63">
        <w:rPr>
          <w:rFonts w:asciiTheme="minorHAnsi" w:hAnsiTheme="minorHAnsi"/>
          <w:color w:val="000000"/>
          <w:sz w:val="22"/>
          <w:szCs w:val="22"/>
          <w:u w:color="000000"/>
          <w:shd w:val="clear" w:color="auto" w:fill="FFFFFF"/>
        </w:rPr>
        <w:t xml:space="preserve"> Center. </w:t>
      </w:r>
    </w:p>
    <w:p w14:paraId="39AF8264" w14:textId="5C2EEE47" w:rsidR="00ED3C63" w:rsidRPr="00ED3C63" w:rsidRDefault="00954678" w:rsidP="00ED3C63">
      <w:pPr>
        <w:pStyle w:val="p2"/>
        <w:spacing w:before="240"/>
        <w:jc w:val="both"/>
        <w:rPr>
          <w:rFonts w:asciiTheme="minorHAnsi" w:hAnsiTheme="minorHAnsi"/>
          <w:bCs/>
          <w:iCs/>
          <w:color w:val="000000"/>
          <w:sz w:val="22"/>
          <w:szCs w:val="22"/>
          <w:u w:color="000000"/>
          <w:shd w:val="clear" w:color="auto" w:fill="FFFFFF"/>
        </w:rPr>
      </w:pPr>
      <w:r>
        <w:rPr>
          <w:rFonts w:asciiTheme="minorHAnsi" w:hAnsiTheme="minorHAnsi"/>
          <w:i/>
          <w:iCs/>
          <w:noProof/>
          <w:color w:val="000000"/>
          <w:sz w:val="22"/>
          <w:szCs w:val="22"/>
          <w:u w:color="000000"/>
        </w:rPr>
        <w:lastRenderedPageBreak/>
        <w:drawing>
          <wp:anchor distT="0" distB="0" distL="114300" distR="114300" simplePos="0" relativeHeight="251670016" behindDoc="1" locked="0" layoutInCell="1" allowOverlap="1" wp14:anchorId="6F656382" wp14:editId="6CE6B221">
            <wp:simplePos x="0" y="0"/>
            <wp:positionH relativeFrom="column">
              <wp:posOffset>4463415</wp:posOffset>
            </wp:positionH>
            <wp:positionV relativeFrom="paragraph">
              <wp:posOffset>506095</wp:posOffset>
            </wp:positionV>
            <wp:extent cx="1906905" cy="1348105"/>
            <wp:effectExtent l="0" t="0" r="0" b="4445"/>
            <wp:wrapTight wrapText="bothSides">
              <wp:wrapPolygon edited="0">
                <wp:start x="0" y="0"/>
                <wp:lineTo x="0" y="21366"/>
                <wp:lineTo x="21363" y="21366"/>
                <wp:lineTo x="21363" y="0"/>
                <wp:lineTo x="0" y="0"/>
              </wp:wrapPolygon>
            </wp:wrapTight>
            <wp:docPr id="2" name="Obraz 2" descr="C:\Users\jowitaniedzwiecka\Desktop\Pass_mi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itaniedzwiecka\Desktop\Pass_mis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63" w:rsidRPr="00ED3C63">
        <w:rPr>
          <w:rFonts w:asciiTheme="minorHAnsi" w:hAnsiTheme="minorHAnsi"/>
          <w:color w:val="000000"/>
          <w:sz w:val="22"/>
          <w:szCs w:val="22"/>
          <w:u w:color="000000"/>
          <w:shd w:val="clear" w:color="auto" w:fill="FFFFFF"/>
        </w:rPr>
        <w:t xml:space="preserve">Neurochirurg, doktor Jurij </w:t>
      </w:r>
      <w:proofErr w:type="spellStart"/>
      <w:r w:rsidR="00ED3C63" w:rsidRPr="00ED3C63">
        <w:rPr>
          <w:rFonts w:asciiTheme="minorHAnsi" w:hAnsiTheme="minorHAnsi"/>
          <w:color w:val="000000"/>
          <w:sz w:val="22"/>
          <w:szCs w:val="22"/>
          <w:u w:color="000000"/>
          <w:shd w:val="clear" w:color="auto" w:fill="FFFFFF"/>
        </w:rPr>
        <w:t>Kseniuk</w:t>
      </w:r>
      <w:proofErr w:type="spellEnd"/>
      <w:r w:rsidR="00ED3C63" w:rsidRPr="00ED3C63">
        <w:rPr>
          <w:rFonts w:asciiTheme="minorHAnsi" w:hAnsiTheme="minorHAnsi"/>
          <w:color w:val="000000"/>
          <w:sz w:val="22"/>
          <w:szCs w:val="22"/>
          <w:u w:color="000000"/>
          <w:shd w:val="clear" w:color="auto" w:fill="FFFFFF"/>
        </w:rPr>
        <w:t>, metodą przezskórną wprowadził śruby przez nasady do trzonów kręgów odcinka piersiowego i lędźwiowego. Poprzez niewielkie nacięcie usunięty został uszkodzony krążek międzykręgowy a następnie zastąpiony implantem międzytrzonowym. W</w:t>
      </w:r>
      <w:r w:rsidR="00ED3C63" w:rsidRPr="00ED3C63">
        <w:rPr>
          <w:rFonts w:asciiTheme="minorHAnsi" w:hAnsiTheme="minorHAnsi"/>
          <w:bCs/>
          <w:iCs/>
          <w:color w:val="000000"/>
          <w:sz w:val="22"/>
          <w:szCs w:val="22"/>
          <w:u w:color="000000"/>
          <w:shd w:val="clear" w:color="auto" w:fill="FFFFFF"/>
        </w:rPr>
        <w:t>prowadzono przeszczepy kostne do przestrzeni międzykręgowej, wykonując usztywnienie uszkodzonego segmentu ruchowego.</w:t>
      </w:r>
    </w:p>
    <w:p w14:paraId="1D2A1A6F" w14:textId="1580CE82" w:rsidR="00ED3C63" w:rsidRPr="00ED3C63" w:rsidRDefault="00954678" w:rsidP="00ED3C63">
      <w:pPr>
        <w:pStyle w:val="p2"/>
        <w:spacing w:before="240"/>
        <w:jc w:val="both"/>
        <w:rPr>
          <w:rFonts w:asciiTheme="minorHAnsi" w:eastAsia="Verdana" w:hAnsiTheme="minorHAnsi" w:cs="Verdana"/>
          <w:bCs/>
          <w:i/>
          <w:iCs/>
          <w:color w:val="000000"/>
          <w:sz w:val="22"/>
          <w:szCs w:val="22"/>
          <w:u w:color="000000"/>
          <w:shd w:val="clear" w:color="auto" w:fill="FFFFFF"/>
        </w:rPr>
      </w:pPr>
      <w:r>
        <w:rPr>
          <w:rFonts w:asciiTheme="minorHAnsi" w:hAnsiTheme="minorHAnsi"/>
          <w:i/>
          <w:iCs/>
          <w:noProof/>
          <w:color w:val="000000"/>
          <w:sz w:val="22"/>
          <w:szCs w:val="22"/>
          <w:u w:color="000000"/>
        </w:rPr>
        <w:drawing>
          <wp:anchor distT="0" distB="0" distL="114300" distR="114300" simplePos="0" relativeHeight="251671040" behindDoc="1" locked="0" layoutInCell="1" allowOverlap="1" wp14:anchorId="4F546528" wp14:editId="2786F545">
            <wp:simplePos x="0" y="0"/>
            <wp:positionH relativeFrom="column">
              <wp:posOffset>4419600</wp:posOffset>
            </wp:positionH>
            <wp:positionV relativeFrom="paragraph">
              <wp:posOffset>1080135</wp:posOffset>
            </wp:positionV>
            <wp:extent cx="1957705" cy="1100455"/>
            <wp:effectExtent l="0" t="0" r="4445" b="4445"/>
            <wp:wrapTight wrapText="bothSides">
              <wp:wrapPolygon edited="0">
                <wp:start x="0" y="0"/>
                <wp:lineTo x="0" y="21313"/>
                <wp:lineTo x="21439" y="21313"/>
                <wp:lineTo x="21439" y="0"/>
                <wp:lineTo x="0" y="0"/>
              </wp:wrapPolygon>
            </wp:wrapTight>
            <wp:docPr id="4" name="Obraz 4" descr="C:\Users\jowitaniedzwiecka\Desktop\Pass_mi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witaniedzwiecka\Desktop\Pass_mis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917" w:rsidRPr="00ED3C63">
        <w:rPr>
          <w:rFonts w:asciiTheme="minorHAnsi" w:hAnsiTheme="minorHAnsi"/>
          <w:i/>
          <w:iCs/>
          <w:color w:val="000000"/>
          <w:sz w:val="22"/>
          <w:szCs w:val="22"/>
          <w:u w:color="000000"/>
        </w:rPr>
        <w:t>–</w:t>
      </w:r>
      <w:r w:rsidR="00050917">
        <w:rPr>
          <w:rFonts w:asciiTheme="minorHAnsi" w:hAnsiTheme="minorHAnsi"/>
          <w:i/>
          <w:iCs/>
          <w:color w:val="000000"/>
          <w:sz w:val="22"/>
          <w:szCs w:val="22"/>
          <w:u w:color="000000"/>
        </w:rPr>
        <w:t xml:space="preserve"> </w:t>
      </w:r>
      <w:r w:rsidR="00ED3C63" w:rsidRPr="00ED3C63">
        <w:rPr>
          <w:rFonts w:asciiTheme="minorHAnsi" w:hAnsiTheme="minorHAnsi"/>
          <w:i/>
          <w:iCs/>
          <w:color w:val="000000"/>
          <w:sz w:val="22"/>
          <w:szCs w:val="22"/>
          <w:u w:color="000000"/>
        </w:rPr>
        <w:t xml:space="preserve">Innowacyjność tej metody polegała na zastosowaniu małoinwazyjnego dostępu do stabilizacji </w:t>
      </w:r>
      <w:proofErr w:type="spellStart"/>
      <w:r w:rsidR="00ED3C63" w:rsidRPr="00ED3C63">
        <w:rPr>
          <w:rFonts w:asciiTheme="minorHAnsi" w:hAnsiTheme="minorHAnsi"/>
          <w:i/>
          <w:iCs/>
          <w:color w:val="000000"/>
          <w:sz w:val="22"/>
          <w:szCs w:val="22"/>
          <w:u w:color="000000"/>
        </w:rPr>
        <w:t>przeznasadowej</w:t>
      </w:r>
      <w:proofErr w:type="spellEnd"/>
      <w:r w:rsidR="00ED3C63" w:rsidRPr="00ED3C63">
        <w:rPr>
          <w:rFonts w:asciiTheme="minorHAnsi" w:hAnsiTheme="minorHAnsi"/>
          <w:i/>
          <w:iCs/>
          <w:color w:val="000000"/>
          <w:sz w:val="22"/>
          <w:szCs w:val="22"/>
          <w:u w:color="000000"/>
        </w:rPr>
        <w:t xml:space="preserve"> i międzytrzonowej kręgosłupa </w:t>
      </w:r>
      <w:r w:rsidR="00ED3C63" w:rsidRPr="00ED3C63">
        <w:rPr>
          <w:rFonts w:asciiTheme="minorHAnsi" w:hAnsiTheme="minorHAnsi"/>
          <w:bCs/>
          <w:i/>
          <w:iCs/>
          <w:color w:val="000000"/>
          <w:sz w:val="22"/>
          <w:szCs w:val="22"/>
          <w:u w:color="000000"/>
        </w:rPr>
        <w:t>u dziecka</w:t>
      </w:r>
      <w:r w:rsidR="00ED3C63" w:rsidRPr="00ED3C63">
        <w:rPr>
          <w:rFonts w:asciiTheme="minorHAnsi" w:hAnsiTheme="minorHAnsi"/>
          <w:i/>
          <w:iCs/>
          <w:color w:val="000000"/>
          <w:sz w:val="22"/>
          <w:szCs w:val="22"/>
          <w:u w:color="000000"/>
        </w:rPr>
        <w:t xml:space="preserve">. Co więcej, po raz pierwszy w Polsce użyty został zestaw do stabilizacji </w:t>
      </w:r>
      <w:proofErr w:type="spellStart"/>
      <w:r w:rsidR="00ED3C63" w:rsidRPr="00ED3C63">
        <w:rPr>
          <w:rFonts w:asciiTheme="minorHAnsi" w:hAnsiTheme="minorHAnsi"/>
          <w:i/>
          <w:iCs/>
          <w:color w:val="000000"/>
          <w:sz w:val="22"/>
          <w:szCs w:val="22"/>
          <w:u w:color="000000"/>
        </w:rPr>
        <w:t>kręgosł</w:t>
      </w:r>
      <w:r w:rsidR="00ED3C63" w:rsidRPr="00ED3C63">
        <w:rPr>
          <w:rFonts w:asciiTheme="minorHAnsi" w:hAnsiTheme="minorHAnsi"/>
          <w:i/>
          <w:iCs/>
          <w:color w:val="000000"/>
          <w:sz w:val="22"/>
          <w:szCs w:val="22"/>
          <w:u w:color="000000"/>
          <w:lang w:val="de-DE"/>
        </w:rPr>
        <w:t>upa</w:t>
      </w:r>
      <w:proofErr w:type="spellEnd"/>
      <w:r w:rsidR="00ED3C63" w:rsidRPr="00ED3C63">
        <w:rPr>
          <w:rFonts w:asciiTheme="minorHAnsi" w:hAnsiTheme="minorHAnsi"/>
          <w:i/>
          <w:iCs/>
          <w:color w:val="000000"/>
          <w:sz w:val="22"/>
          <w:szCs w:val="22"/>
          <w:u w:color="000000"/>
          <w:lang w:val="de-DE"/>
        </w:rPr>
        <w:t xml:space="preserve"> Pass MIS</w:t>
      </w:r>
      <w:r w:rsidR="00ED3C63" w:rsidRPr="00ED3C63">
        <w:rPr>
          <w:rFonts w:asciiTheme="minorHAnsi" w:hAnsiTheme="minorHAnsi"/>
          <w:i/>
          <w:iCs/>
          <w:color w:val="000000"/>
          <w:sz w:val="22"/>
          <w:szCs w:val="22"/>
          <w:u w:color="000000"/>
        </w:rPr>
        <w:t xml:space="preserve"> </w:t>
      </w:r>
      <w:r w:rsidR="00ED3C63" w:rsidRPr="00ED3C63">
        <w:rPr>
          <w:rFonts w:asciiTheme="minorHAnsi" w:hAnsiTheme="minorHAnsi"/>
          <w:bCs/>
          <w:i/>
          <w:iCs/>
          <w:color w:val="000000"/>
          <w:sz w:val="22"/>
          <w:szCs w:val="22"/>
          <w:u w:color="000000"/>
        </w:rPr>
        <w:t>z bardzo niskim profilem, dzięki czemu wszczepy nie będą drażnić tkanek miękkich podczas ruchu. W czasie operacji całkowicie oszczędzono mięśnie przykręgosłupowe – nie zostały one przecięte, a delikatnie rozsunięte</w:t>
      </w:r>
      <w:r w:rsidR="00ED3C63" w:rsidRPr="00ED3C63">
        <w:rPr>
          <w:rFonts w:asciiTheme="minorHAnsi" w:hAnsiTheme="minorHAnsi"/>
          <w:i/>
          <w:iCs/>
          <w:color w:val="000000"/>
          <w:sz w:val="22"/>
          <w:szCs w:val="22"/>
          <w:u w:color="000000"/>
        </w:rPr>
        <w:t xml:space="preserve"> </w:t>
      </w:r>
      <w:r w:rsidR="00ED3C63" w:rsidRPr="00ED3C63">
        <w:rPr>
          <w:rFonts w:asciiTheme="minorHAnsi" w:hAnsiTheme="minorHAnsi"/>
          <w:color w:val="000000"/>
          <w:sz w:val="22"/>
          <w:szCs w:val="22"/>
          <w:u w:color="000000"/>
        </w:rPr>
        <w:t xml:space="preserve">– mówi </w:t>
      </w:r>
      <w:r w:rsidR="00ED3C63" w:rsidRPr="00ED3C63">
        <w:rPr>
          <w:rFonts w:asciiTheme="minorHAnsi" w:hAnsiTheme="minorHAnsi"/>
          <w:b/>
          <w:bCs/>
          <w:color w:val="000000"/>
          <w:sz w:val="22"/>
          <w:szCs w:val="22"/>
          <w:u w:color="000000"/>
        </w:rPr>
        <w:t xml:space="preserve">dr </w:t>
      </w:r>
      <w:r w:rsidR="00ED3C63" w:rsidRPr="00ED3C63">
        <w:rPr>
          <w:rFonts w:asciiTheme="minorHAnsi" w:hAnsiTheme="minorHAnsi"/>
          <w:b/>
          <w:bCs/>
          <w:color w:val="000000"/>
          <w:sz w:val="22"/>
          <w:szCs w:val="22"/>
          <w:u w:color="000000"/>
          <w:shd w:val="clear" w:color="auto" w:fill="FFFFFF"/>
          <w:lang w:val="nl-NL"/>
        </w:rPr>
        <w:t>Jurij Kseniuk</w:t>
      </w:r>
      <w:r w:rsidR="00ED3C63" w:rsidRPr="00ED3C63">
        <w:rPr>
          <w:rFonts w:asciiTheme="minorHAnsi" w:hAnsiTheme="minorHAnsi"/>
          <w:color w:val="000000"/>
          <w:sz w:val="22"/>
          <w:szCs w:val="22"/>
          <w:u w:color="000000"/>
          <w:shd w:val="clear" w:color="auto" w:fill="FFFFFF"/>
        </w:rPr>
        <w:t xml:space="preserve">, neurochirurg w Carolina </w:t>
      </w:r>
      <w:proofErr w:type="spellStart"/>
      <w:r w:rsidR="00ED3C63" w:rsidRPr="00ED3C63">
        <w:rPr>
          <w:rFonts w:asciiTheme="minorHAnsi" w:hAnsiTheme="minorHAnsi"/>
          <w:color w:val="000000"/>
          <w:sz w:val="22"/>
          <w:szCs w:val="22"/>
          <w:u w:color="000000"/>
          <w:shd w:val="clear" w:color="auto" w:fill="FFFFFF"/>
        </w:rPr>
        <w:t>Medical</w:t>
      </w:r>
      <w:proofErr w:type="spellEnd"/>
      <w:r w:rsidR="00ED3C63" w:rsidRPr="00ED3C63">
        <w:rPr>
          <w:rFonts w:asciiTheme="minorHAnsi" w:hAnsiTheme="minorHAnsi"/>
          <w:color w:val="000000"/>
          <w:sz w:val="22"/>
          <w:szCs w:val="22"/>
          <w:u w:color="000000"/>
          <w:shd w:val="clear" w:color="auto" w:fill="FFFFFF"/>
        </w:rPr>
        <w:t xml:space="preserve"> Center. </w:t>
      </w:r>
      <w:r w:rsidR="00ED3C63" w:rsidRPr="00ED3C63">
        <w:rPr>
          <w:rFonts w:asciiTheme="minorHAnsi" w:hAnsiTheme="minorHAnsi"/>
          <w:bCs/>
          <w:i/>
          <w:iCs/>
          <w:color w:val="000000"/>
          <w:sz w:val="22"/>
          <w:szCs w:val="22"/>
          <w:u w:color="000000"/>
          <w:shd w:val="clear" w:color="auto" w:fill="FFFFFF"/>
        </w:rPr>
        <w:t>Zastosowana metoda pozwoli na powrót pacjenta do pełnej aktywności ruchowej i sportowej po osiągnięciu zrostu międzytrzonowego, przy pełnym zachowaniu mięśni kręgosłupa i braku ich drażnienia przez wystające elementy konstrukcji.</w:t>
      </w:r>
    </w:p>
    <w:p w14:paraId="7344E193" w14:textId="77777777" w:rsidR="00ED3C63" w:rsidRPr="00ED3C63" w:rsidRDefault="00ED3C63" w:rsidP="00ED3C63">
      <w:pPr>
        <w:pStyle w:val="p2"/>
        <w:spacing w:before="240"/>
        <w:jc w:val="both"/>
        <w:rPr>
          <w:rFonts w:asciiTheme="minorHAnsi" w:eastAsia="Verdana" w:hAnsiTheme="minorHAnsi" w:cs="Verdana"/>
          <w:color w:val="000000"/>
          <w:sz w:val="22"/>
          <w:szCs w:val="22"/>
          <w:u w:color="000000"/>
        </w:rPr>
      </w:pPr>
      <w:proofErr w:type="spellStart"/>
      <w:r w:rsidRPr="00ED3C63">
        <w:rPr>
          <w:rFonts w:asciiTheme="minorHAnsi" w:hAnsiTheme="minorHAnsi"/>
          <w:color w:val="000000"/>
          <w:sz w:val="22"/>
          <w:szCs w:val="22"/>
          <w:u w:color="000000"/>
        </w:rPr>
        <w:t>Powró</w:t>
      </w:r>
      <w:proofErr w:type="spellEnd"/>
      <w:r w:rsidRPr="00ED3C63">
        <w:rPr>
          <w:rFonts w:asciiTheme="minorHAnsi" w:hAnsiTheme="minorHAnsi"/>
          <w:color w:val="000000"/>
          <w:sz w:val="22"/>
          <w:szCs w:val="22"/>
          <w:u w:color="000000"/>
          <w:lang w:val="pt-PT"/>
        </w:rPr>
        <w:t>t do pe</w:t>
      </w:r>
      <w:proofErr w:type="spellStart"/>
      <w:r w:rsidRPr="00ED3C63">
        <w:rPr>
          <w:rFonts w:asciiTheme="minorHAnsi" w:hAnsiTheme="minorHAnsi"/>
          <w:color w:val="000000"/>
          <w:sz w:val="22"/>
          <w:szCs w:val="22"/>
          <w:u w:color="000000"/>
        </w:rPr>
        <w:t>łni</w:t>
      </w:r>
      <w:proofErr w:type="spellEnd"/>
      <w:r w:rsidRPr="00ED3C63">
        <w:rPr>
          <w:rFonts w:asciiTheme="minorHAnsi" w:hAnsiTheme="minorHAnsi"/>
          <w:color w:val="000000"/>
          <w:sz w:val="22"/>
          <w:szCs w:val="22"/>
          <w:u w:color="000000"/>
        </w:rPr>
        <w:t xml:space="preserve"> sił potrwa około 6-8 tygodni. Teraz pacjenta czeka rehabilitacja – będzie ona polegała głównie na ćwiczeniach mięśni grzbietu, aby nie uległy one zanikowi po operacji. </w:t>
      </w:r>
      <w:r w:rsidRPr="00ED3C63">
        <w:rPr>
          <w:rFonts w:asciiTheme="minorHAnsi" w:hAnsiTheme="minorHAnsi"/>
          <w:i/>
          <w:iCs/>
          <w:color w:val="000000"/>
          <w:sz w:val="22"/>
          <w:szCs w:val="22"/>
          <w:u w:color="000000"/>
        </w:rPr>
        <w:t>Spodziewam się trwałego ustąpienia dolegliwości oraz powrotu pacjenta do pełnej aktywności ruchowej po uzyskaniu zrostu międzytrzonowego</w:t>
      </w:r>
      <w:r w:rsidRPr="00ED3C63">
        <w:rPr>
          <w:rFonts w:asciiTheme="minorHAnsi" w:hAnsiTheme="minorHAnsi"/>
          <w:color w:val="000000"/>
          <w:sz w:val="22"/>
          <w:szCs w:val="22"/>
          <w:u w:color="000000"/>
        </w:rPr>
        <w:t xml:space="preserve"> – mówi </w:t>
      </w:r>
      <w:r w:rsidRPr="00ED3C63">
        <w:rPr>
          <w:rFonts w:asciiTheme="minorHAnsi" w:hAnsiTheme="minorHAnsi"/>
          <w:b/>
          <w:bCs/>
          <w:color w:val="000000"/>
          <w:sz w:val="22"/>
          <w:szCs w:val="22"/>
          <w:u w:color="000000"/>
        </w:rPr>
        <w:t xml:space="preserve">dr </w:t>
      </w:r>
      <w:proofErr w:type="spellStart"/>
      <w:r w:rsidRPr="00ED3C63">
        <w:rPr>
          <w:rFonts w:asciiTheme="minorHAnsi" w:hAnsiTheme="minorHAnsi"/>
          <w:b/>
          <w:bCs/>
          <w:color w:val="000000"/>
          <w:sz w:val="22"/>
          <w:szCs w:val="22"/>
          <w:u w:color="000000"/>
        </w:rPr>
        <w:t>Kseniuk</w:t>
      </w:r>
      <w:proofErr w:type="spellEnd"/>
      <w:r w:rsidRPr="00ED3C63">
        <w:rPr>
          <w:rFonts w:asciiTheme="minorHAnsi" w:hAnsiTheme="minorHAnsi"/>
          <w:color w:val="000000"/>
          <w:sz w:val="22"/>
          <w:szCs w:val="22"/>
          <w:u w:color="000000"/>
        </w:rPr>
        <w:t>.</w:t>
      </w:r>
    </w:p>
    <w:p w14:paraId="348EA8A8" w14:textId="77777777" w:rsidR="00ED3C63" w:rsidRPr="00ED3C63" w:rsidRDefault="00ED3C63" w:rsidP="00ED3C63">
      <w:pPr>
        <w:pStyle w:val="p1"/>
        <w:spacing w:before="360"/>
        <w:jc w:val="both"/>
        <w:rPr>
          <w:rFonts w:asciiTheme="minorHAnsi" w:eastAsia="Verdana" w:hAnsiTheme="minorHAnsi" w:cs="Verdana"/>
          <w:b/>
          <w:bCs/>
          <w:color w:val="000000"/>
          <w:sz w:val="22"/>
          <w:szCs w:val="22"/>
          <w:u w:color="000000"/>
        </w:rPr>
      </w:pPr>
      <w:r w:rsidRPr="00ED3C63">
        <w:rPr>
          <w:rFonts w:asciiTheme="minorHAnsi" w:hAnsiTheme="minorHAnsi"/>
          <w:b/>
          <w:bCs/>
          <w:color w:val="000000"/>
          <w:sz w:val="22"/>
          <w:szCs w:val="22"/>
          <w:u w:color="000000"/>
        </w:rPr>
        <w:t>Schorzenia kręgosłupa problemem społecznym</w:t>
      </w:r>
    </w:p>
    <w:p w14:paraId="5FE9105E" w14:textId="77777777" w:rsidR="00ED3C63" w:rsidRPr="00ED3C63" w:rsidRDefault="00ED3C63" w:rsidP="00ED3C63">
      <w:pPr>
        <w:pStyle w:val="p2"/>
        <w:spacing w:before="240"/>
        <w:jc w:val="both"/>
        <w:rPr>
          <w:rFonts w:asciiTheme="minorHAnsi" w:eastAsia="Verdana" w:hAnsiTheme="minorHAnsi" w:cs="Verdana"/>
          <w:color w:val="000000"/>
          <w:sz w:val="22"/>
          <w:szCs w:val="22"/>
          <w:u w:color="000000"/>
          <w:shd w:val="clear" w:color="auto" w:fill="FFFFFF"/>
        </w:rPr>
      </w:pPr>
      <w:r w:rsidRPr="00ED3C63">
        <w:rPr>
          <w:rFonts w:asciiTheme="minorHAnsi" w:hAnsiTheme="minorHAnsi"/>
          <w:color w:val="000000"/>
          <w:sz w:val="22"/>
          <w:szCs w:val="22"/>
          <w:u w:color="000000"/>
        </w:rPr>
        <w:t xml:space="preserve">Schorzenia kręgosłupa i towarzyszące im dolegliwości bólowe stanowią poważny problem społeczny – dotyczą już 80 proc. populacji! Co robimy, gdy coś nas boli? Okazuje się, że niekoniecznie pierwszą myślą jest konsultacja u specjalisty. To niedobrze, bo w przypadku wielu schorzeń, zwłaszcza kręgosłupa, czas jest kluczowy. </w:t>
      </w:r>
      <w:r w:rsidRPr="00ED3C63">
        <w:rPr>
          <w:rFonts w:asciiTheme="minorHAnsi" w:hAnsiTheme="minorHAnsi"/>
          <w:color w:val="000000"/>
          <w:sz w:val="22"/>
          <w:szCs w:val="22"/>
          <w:u w:color="000000"/>
          <w:shd w:val="clear" w:color="auto" w:fill="FFFFFF"/>
        </w:rPr>
        <w:t>To przede wszystkim strach przed skomplikowaną i bardzo inwazyjną operacją oraz perspektywa długiej rekonwalescencji powodują, że nie podejmujemy leczenia.</w:t>
      </w:r>
    </w:p>
    <w:p w14:paraId="0B25D01A" w14:textId="77777777" w:rsidR="00ED3C63" w:rsidRPr="00ED3C63" w:rsidRDefault="00ED3C63" w:rsidP="00ED3C63">
      <w:pPr>
        <w:pStyle w:val="p2"/>
        <w:spacing w:before="240"/>
        <w:jc w:val="both"/>
        <w:rPr>
          <w:rFonts w:asciiTheme="minorHAnsi" w:eastAsia="Verdana" w:hAnsiTheme="minorHAnsi" w:cs="Verdana"/>
          <w:color w:val="000000"/>
          <w:sz w:val="22"/>
          <w:szCs w:val="22"/>
          <w:u w:color="000000"/>
          <w:shd w:val="clear" w:color="auto" w:fill="FFFFFF"/>
        </w:rPr>
      </w:pPr>
      <w:r w:rsidRPr="00ED3C63">
        <w:rPr>
          <w:rFonts w:asciiTheme="minorHAnsi" w:hAnsiTheme="minorHAnsi"/>
          <w:color w:val="000000"/>
          <w:sz w:val="22"/>
          <w:szCs w:val="22"/>
          <w:u w:color="000000"/>
          <w:shd w:val="clear" w:color="auto" w:fill="FFFFFF"/>
        </w:rPr>
        <w:t xml:space="preserve">Okazuje się jednak, że nowoczesna neurochirurgia naprawdę nie potrzebuje tak wiele czasu, aby przywrócić pacjentowi pełnię sił. Małoinwazyjne metody operacji kręgosłupa pozwalają na nienaruszenie mięśni i więzadeł przykręgosłupowych, mniejszą </w:t>
      </w:r>
      <w:r w:rsidRPr="00ED3C63">
        <w:rPr>
          <w:rFonts w:asciiTheme="minorHAnsi" w:hAnsiTheme="minorHAnsi"/>
          <w:color w:val="000000"/>
          <w:sz w:val="22"/>
          <w:szCs w:val="22"/>
          <w:u w:color="000000"/>
          <w:shd w:val="clear" w:color="auto" w:fill="FFFFFF"/>
          <w:lang w:val="pt-PT"/>
        </w:rPr>
        <w:t>utrat</w:t>
      </w:r>
      <w:r w:rsidRPr="00ED3C63">
        <w:rPr>
          <w:rFonts w:asciiTheme="minorHAnsi" w:hAnsiTheme="minorHAnsi"/>
          <w:color w:val="000000"/>
          <w:sz w:val="22"/>
          <w:szCs w:val="22"/>
          <w:u w:color="000000"/>
          <w:shd w:val="clear" w:color="auto" w:fill="FFFFFF"/>
        </w:rPr>
        <w:t xml:space="preserve">ę krwi i mniejsze dolegliwości bólowe. Zazwyczaj skracają do minimum czas spędzony w szpitalu. </w:t>
      </w:r>
      <w:r w:rsidRPr="00ED3C63">
        <w:rPr>
          <w:rFonts w:asciiTheme="minorHAnsi" w:hAnsiTheme="minorHAnsi"/>
          <w:i/>
          <w:iCs/>
          <w:color w:val="000000"/>
          <w:sz w:val="22"/>
          <w:szCs w:val="22"/>
          <w:u w:color="000000"/>
        </w:rPr>
        <w:t>Nie powinniśmy zatem bać się operacji tylko konsekwencji, do jakich może dojść, jeśli nie podejmiemy leczenia na czas</w:t>
      </w:r>
      <w:r w:rsidRPr="00ED3C63">
        <w:rPr>
          <w:rFonts w:asciiTheme="minorHAnsi" w:hAnsiTheme="minorHAnsi"/>
          <w:color w:val="000000"/>
          <w:sz w:val="22"/>
          <w:szCs w:val="22"/>
          <w:u w:color="000000"/>
        </w:rPr>
        <w:t xml:space="preserve"> – dodaje </w:t>
      </w:r>
      <w:r w:rsidRPr="00ED3C63">
        <w:rPr>
          <w:rFonts w:asciiTheme="minorHAnsi" w:hAnsiTheme="minorHAnsi"/>
          <w:b/>
          <w:bCs/>
          <w:color w:val="000000"/>
          <w:sz w:val="22"/>
          <w:szCs w:val="22"/>
          <w:u w:color="000000"/>
          <w:lang w:val="nl-NL"/>
        </w:rPr>
        <w:t>dr Kseniuk</w:t>
      </w:r>
      <w:r w:rsidRPr="00ED3C63">
        <w:rPr>
          <w:rFonts w:asciiTheme="minorHAnsi" w:hAnsiTheme="minorHAnsi"/>
          <w:color w:val="000000"/>
          <w:sz w:val="22"/>
          <w:szCs w:val="22"/>
          <w:u w:color="000000"/>
        </w:rPr>
        <w:t>.</w:t>
      </w:r>
    </w:p>
    <w:p w14:paraId="44AD22C7" w14:textId="77777777" w:rsidR="00ED3C63" w:rsidRDefault="00ED3C63" w:rsidP="00ED3C63">
      <w:pPr>
        <w:spacing w:before="240"/>
        <w:jc w:val="both"/>
        <w:rPr>
          <w:rFonts w:ascii="Verdana" w:eastAsia="Verdana" w:hAnsi="Verdana" w:cs="Verdana"/>
          <w:sz w:val="20"/>
          <w:szCs w:val="20"/>
        </w:rPr>
      </w:pPr>
    </w:p>
    <w:p w14:paraId="4479006C" w14:textId="77777777" w:rsidR="00104264" w:rsidRPr="005A0210" w:rsidRDefault="00104264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Times New Roman" w:hAnsi="Calibri" w:cs="Times New Roman"/>
          <w:color w:val="000000"/>
          <w:sz w:val="22"/>
          <w:szCs w:val="22"/>
          <w:u w:color="000000"/>
          <w:bdr w:val="nil"/>
          <w:shd w:val="clear" w:color="auto" w:fill="FFFFFF"/>
          <w:lang w:eastAsia="pl-PL"/>
        </w:rPr>
      </w:pPr>
      <w:bookmarkStart w:id="0" w:name="_GoBack"/>
      <w:bookmarkEnd w:id="0"/>
    </w:p>
    <w:sectPr w:rsidR="00104264" w:rsidRPr="005A0210" w:rsidSect="00560B44">
      <w:headerReference w:type="default" r:id="rId11"/>
      <w:footerReference w:type="even" r:id="rId12"/>
      <w:footerReference w:type="default" r:id="rId13"/>
      <w:pgSz w:w="11906" w:h="16838"/>
      <w:pgMar w:top="209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169BE" w14:textId="77777777" w:rsidR="00F3012C" w:rsidRDefault="00F3012C" w:rsidP="003E6424">
      <w:r>
        <w:separator/>
      </w:r>
    </w:p>
  </w:endnote>
  <w:endnote w:type="continuationSeparator" w:id="0">
    <w:p w14:paraId="05753790" w14:textId="77777777" w:rsidR="00F3012C" w:rsidRDefault="00F3012C" w:rsidP="003E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0A25F" w14:textId="77777777" w:rsidR="00733567" w:rsidRDefault="00B12942" w:rsidP="00EF0E2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35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A2107F" w14:textId="77777777" w:rsidR="00733567" w:rsidRDefault="00733567" w:rsidP="007335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A457" w14:textId="77777777" w:rsidR="00733567" w:rsidRPr="00733567" w:rsidRDefault="00733567" w:rsidP="00733567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13108" w14:textId="77777777" w:rsidR="00F3012C" w:rsidRDefault="00F3012C" w:rsidP="003E6424">
      <w:r>
        <w:separator/>
      </w:r>
    </w:p>
  </w:footnote>
  <w:footnote w:type="continuationSeparator" w:id="0">
    <w:p w14:paraId="0D69A157" w14:textId="77777777" w:rsidR="00F3012C" w:rsidRDefault="00F3012C" w:rsidP="003E6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7F2C1" w14:textId="77777777" w:rsidR="003E6424" w:rsidRDefault="00CF0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774A34B" wp14:editId="00A972CE">
          <wp:simplePos x="0" y="0"/>
          <wp:positionH relativeFrom="column">
            <wp:posOffset>-539443</wp:posOffset>
          </wp:positionH>
          <wp:positionV relativeFrom="paragraph">
            <wp:posOffset>-445053</wp:posOffset>
          </wp:positionV>
          <wp:extent cx="7538539" cy="1308225"/>
          <wp:effectExtent l="19050" t="0" r="5261" b="0"/>
          <wp:wrapNone/>
          <wp:docPr id="1" name="Obraz 0" descr="papier-do-wydrukow_medycznych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do-wydrukow_medycznych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539" cy="130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2B93"/>
    <w:multiLevelType w:val="hybridMultilevel"/>
    <w:tmpl w:val="C49AD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24013"/>
    <w:multiLevelType w:val="hybridMultilevel"/>
    <w:tmpl w:val="BF56F8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850382B"/>
    <w:multiLevelType w:val="hybridMultilevel"/>
    <w:tmpl w:val="F4D4E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9793C"/>
    <w:multiLevelType w:val="hybridMultilevel"/>
    <w:tmpl w:val="7960DEB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7E3E6E3D"/>
    <w:multiLevelType w:val="hybridMultilevel"/>
    <w:tmpl w:val="EAA45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24"/>
    <w:rsid w:val="000330CB"/>
    <w:rsid w:val="000376A5"/>
    <w:rsid w:val="00050917"/>
    <w:rsid w:val="00051A64"/>
    <w:rsid w:val="00082FE7"/>
    <w:rsid w:val="00083415"/>
    <w:rsid w:val="000B0B11"/>
    <w:rsid w:val="000C17BD"/>
    <w:rsid w:val="000D186A"/>
    <w:rsid w:val="000D66B2"/>
    <w:rsid w:val="000F1C99"/>
    <w:rsid w:val="000F4C2D"/>
    <w:rsid w:val="000F4C5B"/>
    <w:rsid w:val="00104264"/>
    <w:rsid w:val="00104CC0"/>
    <w:rsid w:val="001050D4"/>
    <w:rsid w:val="001052C0"/>
    <w:rsid w:val="001268E5"/>
    <w:rsid w:val="00145235"/>
    <w:rsid w:val="00145ACE"/>
    <w:rsid w:val="00147D14"/>
    <w:rsid w:val="001551AD"/>
    <w:rsid w:val="00156A16"/>
    <w:rsid w:val="00171094"/>
    <w:rsid w:val="00183CFC"/>
    <w:rsid w:val="00196DA1"/>
    <w:rsid w:val="001A2677"/>
    <w:rsid w:val="001A4098"/>
    <w:rsid w:val="001B0444"/>
    <w:rsid w:val="001C1FFF"/>
    <w:rsid w:val="001E18A6"/>
    <w:rsid w:val="001F45BF"/>
    <w:rsid w:val="001F7280"/>
    <w:rsid w:val="0022201F"/>
    <w:rsid w:val="002227F4"/>
    <w:rsid w:val="00251235"/>
    <w:rsid w:val="00263207"/>
    <w:rsid w:val="00292CF9"/>
    <w:rsid w:val="002A47A5"/>
    <w:rsid w:val="002B3016"/>
    <w:rsid w:val="002D086D"/>
    <w:rsid w:val="00326513"/>
    <w:rsid w:val="00346DFB"/>
    <w:rsid w:val="0037015D"/>
    <w:rsid w:val="003A79C3"/>
    <w:rsid w:val="003B3BC8"/>
    <w:rsid w:val="003E5D2C"/>
    <w:rsid w:val="003E6424"/>
    <w:rsid w:val="0040173A"/>
    <w:rsid w:val="004100DA"/>
    <w:rsid w:val="00430537"/>
    <w:rsid w:val="00441A18"/>
    <w:rsid w:val="00483F2C"/>
    <w:rsid w:val="004B4A86"/>
    <w:rsid w:val="004D547B"/>
    <w:rsid w:val="004E4B13"/>
    <w:rsid w:val="004E79C6"/>
    <w:rsid w:val="00517028"/>
    <w:rsid w:val="00560B44"/>
    <w:rsid w:val="005700E5"/>
    <w:rsid w:val="0058050A"/>
    <w:rsid w:val="0058391E"/>
    <w:rsid w:val="00597327"/>
    <w:rsid w:val="005A0210"/>
    <w:rsid w:val="005E4DEA"/>
    <w:rsid w:val="005E7B5D"/>
    <w:rsid w:val="00600B8A"/>
    <w:rsid w:val="006469BE"/>
    <w:rsid w:val="00650B58"/>
    <w:rsid w:val="0065555C"/>
    <w:rsid w:val="00681599"/>
    <w:rsid w:val="00683CA8"/>
    <w:rsid w:val="006936A6"/>
    <w:rsid w:val="006A2AB6"/>
    <w:rsid w:val="006B36EC"/>
    <w:rsid w:val="006C3E54"/>
    <w:rsid w:val="006C469C"/>
    <w:rsid w:val="006F5D1F"/>
    <w:rsid w:val="00710C1C"/>
    <w:rsid w:val="0071531B"/>
    <w:rsid w:val="00733567"/>
    <w:rsid w:val="00757AB8"/>
    <w:rsid w:val="00757FA2"/>
    <w:rsid w:val="0076740E"/>
    <w:rsid w:val="007D1E52"/>
    <w:rsid w:val="007F503A"/>
    <w:rsid w:val="0080177D"/>
    <w:rsid w:val="0082596B"/>
    <w:rsid w:val="008267FF"/>
    <w:rsid w:val="00835768"/>
    <w:rsid w:val="00840E33"/>
    <w:rsid w:val="00847115"/>
    <w:rsid w:val="00861628"/>
    <w:rsid w:val="008B5029"/>
    <w:rsid w:val="00916522"/>
    <w:rsid w:val="00920645"/>
    <w:rsid w:val="00924E67"/>
    <w:rsid w:val="009262EE"/>
    <w:rsid w:val="00947991"/>
    <w:rsid w:val="00952BB3"/>
    <w:rsid w:val="00954678"/>
    <w:rsid w:val="00960E88"/>
    <w:rsid w:val="009654C3"/>
    <w:rsid w:val="00997CAC"/>
    <w:rsid w:val="009A3ECA"/>
    <w:rsid w:val="009A68D2"/>
    <w:rsid w:val="009F4E75"/>
    <w:rsid w:val="00A0089E"/>
    <w:rsid w:val="00A032E4"/>
    <w:rsid w:val="00A131CB"/>
    <w:rsid w:val="00A41834"/>
    <w:rsid w:val="00A5496E"/>
    <w:rsid w:val="00A63F2F"/>
    <w:rsid w:val="00A8763B"/>
    <w:rsid w:val="00A93730"/>
    <w:rsid w:val="00AC3BD5"/>
    <w:rsid w:val="00AD383D"/>
    <w:rsid w:val="00AD6C21"/>
    <w:rsid w:val="00AD700A"/>
    <w:rsid w:val="00AF65B1"/>
    <w:rsid w:val="00B07472"/>
    <w:rsid w:val="00B12942"/>
    <w:rsid w:val="00B31C18"/>
    <w:rsid w:val="00B34033"/>
    <w:rsid w:val="00B439D9"/>
    <w:rsid w:val="00B53DFC"/>
    <w:rsid w:val="00B81C8F"/>
    <w:rsid w:val="00B879B7"/>
    <w:rsid w:val="00B94847"/>
    <w:rsid w:val="00B96C9B"/>
    <w:rsid w:val="00BB1B51"/>
    <w:rsid w:val="00BC7F7B"/>
    <w:rsid w:val="00BD546B"/>
    <w:rsid w:val="00BD5939"/>
    <w:rsid w:val="00BD7966"/>
    <w:rsid w:val="00BE1E74"/>
    <w:rsid w:val="00C2551E"/>
    <w:rsid w:val="00C442F1"/>
    <w:rsid w:val="00C560B1"/>
    <w:rsid w:val="00C56A6F"/>
    <w:rsid w:val="00C802D1"/>
    <w:rsid w:val="00C968C2"/>
    <w:rsid w:val="00C97B35"/>
    <w:rsid w:val="00CA3A8F"/>
    <w:rsid w:val="00CA4167"/>
    <w:rsid w:val="00CD4E42"/>
    <w:rsid w:val="00CE531A"/>
    <w:rsid w:val="00CF0509"/>
    <w:rsid w:val="00D007B6"/>
    <w:rsid w:val="00D21DDD"/>
    <w:rsid w:val="00D22FA3"/>
    <w:rsid w:val="00D27FF0"/>
    <w:rsid w:val="00D30FBB"/>
    <w:rsid w:val="00D40C8F"/>
    <w:rsid w:val="00D470E4"/>
    <w:rsid w:val="00D6338D"/>
    <w:rsid w:val="00D87572"/>
    <w:rsid w:val="00DF0360"/>
    <w:rsid w:val="00DF14B4"/>
    <w:rsid w:val="00E15B6F"/>
    <w:rsid w:val="00E25144"/>
    <w:rsid w:val="00E66596"/>
    <w:rsid w:val="00E75745"/>
    <w:rsid w:val="00E90038"/>
    <w:rsid w:val="00EB76DF"/>
    <w:rsid w:val="00EC0FCF"/>
    <w:rsid w:val="00EC3568"/>
    <w:rsid w:val="00ED3C63"/>
    <w:rsid w:val="00EE5046"/>
    <w:rsid w:val="00F02DE0"/>
    <w:rsid w:val="00F108DB"/>
    <w:rsid w:val="00F3012C"/>
    <w:rsid w:val="00F43950"/>
    <w:rsid w:val="00F519AB"/>
    <w:rsid w:val="00F75A6D"/>
    <w:rsid w:val="00F83826"/>
    <w:rsid w:val="00F97D18"/>
    <w:rsid w:val="00FB51EF"/>
    <w:rsid w:val="00FE5665"/>
    <w:rsid w:val="00FE68B9"/>
    <w:rsid w:val="00FF0849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9C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8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6424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E6424"/>
  </w:style>
  <w:style w:type="paragraph" w:styleId="Stopka">
    <w:name w:val="footer"/>
    <w:basedOn w:val="Normalny"/>
    <w:link w:val="StopkaZnak"/>
    <w:uiPriority w:val="99"/>
    <w:unhideWhenUsed/>
    <w:rsid w:val="003E6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424"/>
  </w:style>
  <w:style w:type="character" w:styleId="Hipercze">
    <w:name w:val="Hyperlink"/>
    <w:basedOn w:val="Domylnaczcionkaakapitu"/>
    <w:uiPriority w:val="99"/>
    <w:unhideWhenUsed/>
    <w:rsid w:val="00B948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9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173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7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73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73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73A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733567"/>
  </w:style>
  <w:style w:type="paragraph" w:customStyle="1" w:styleId="DomylnaA">
    <w:name w:val="Domyślna A"/>
    <w:rsid w:val="00CE53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customStyle="1" w:styleId="p2">
    <w:name w:val="p2"/>
    <w:rsid w:val="00ED3C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454545"/>
      <w:sz w:val="29"/>
      <w:szCs w:val="29"/>
      <w:u w:color="454545"/>
      <w:bdr w:val="nil"/>
      <w:lang w:eastAsia="pl-PL"/>
    </w:rPr>
  </w:style>
  <w:style w:type="paragraph" w:customStyle="1" w:styleId="p1">
    <w:name w:val="p1"/>
    <w:rsid w:val="00ED3C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454545"/>
      <w:sz w:val="29"/>
      <w:szCs w:val="29"/>
      <w:u w:color="454545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8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6424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E6424"/>
  </w:style>
  <w:style w:type="paragraph" w:styleId="Stopka">
    <w:name w:val="footer"/>
    <w:basedOn w:val="Normalny"/>
    <w:link w:val="StopkaZnak"/>
    <w:uiPriority w:val="99"/>
    <w:unhideWhenUsed/>
    <w:rsid w:val="003E6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424"/>
  </w:style>
  <w:style w:type="character" w:styleId="Hipercze">
    <w:name w:val="Hyperlink"/>
    <w:basedOn w:val="Domylnaczcionkaakapitu"/>
    <w:uiPriority w:val="99"/>
    <w:unhideWhenUsed/>
    <w:rsid w:val="00B948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9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173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7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73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73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73A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733567"/>
  </w:style>
  <w:style w:type="paragraph" w:customStyle="1" w:styleId="DomylnaA">
    <w:name w:val="Domyślna A"/>
    <w:rsid w:val="00CE53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customStyle="1" w:styleId="p2">
    <w:name w:val="p2"/>
    <w:rsid w:val="00ED3C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454545"/>
      <w:sz w:val="29"/>
      <w:szCs w:val="29"/>
      <w:u w:color="454545"/>
      <w:bdr w:val="nil"/>
      <w:lang w:eastAsia="pl-PL"/>
    </w:rPr>
  </w:style>
  <w:style w:type="paragraph" w:customStyle="1" w:styleId="p1">
    <w:name w:val="p1"/>
    <w:rsid w:val="00ED3C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454545"/>
      <w:sz w:val="29"/>
      <w:szCs w:val="29"/>
      <w:u w:color="454545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9A3BB-8ADD-47BC-AA50-540094F0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Admin</dc:creator>
  <cp:lastModifiedBy>Niedźwiecka Jowita</cp:lastModifiedBy>
  <cp:revision>9</cp:revision>
  <cp:lastPrinted>2017-07-03T09:38:00Z</cp:lastPrinted>
  <dcterms:created xsi:type="dcterms:W3CDTF">2017-04-25T07:32:00Z</dcterms:created>
  <dcterms:modified xsi:type="dcterms:W3CDTF">2017-07-06T14:24:00Z</dcterms:modified>
</cp:coreProperties>
</file>