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843C" w14:textId="34B575AE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bookmarkStart w:id="0" w:name="_Hlk215068622"/>
      <w:bookmarkEnd w:id="0"/>
      <w:r w:rsidRPr="00942F4A">
        <w:rPr>
          <w:b/>
          <w:bCs/>
          <w:color w:val="17406D" w:themeColor="accent1"/>
          <w:sz w:val="20"/>
        </w:rPr>
        <w:t>Celowana Terapia Mikrofalowa Raka Prostaty (TMA) - nowatorska metoda leczenia</w:t>
      </w:r>
    </w:p>
    <w:p w14:paraId="30707445" w14:textId="77777777" w:rsidR="00CB1B0D" w:rsidRPr="00CB1B0D" w:rsidRDefault="00CB1B0D" w:rsidP="003F3971">
      <w:pPr>
        <w:spacing w:after="0" w:line="240" w:lineRule="auto"/>
        <w:rPr>
          <w:b/>
          <w:bCs/>
          <w:sz w:val="20"/>
        </w:rPr>
      </w:pPr>
    </w:p>
    <w:p w14:paraId="5E8699F5" w14:textId="74C3C80D" w:rsidR="003F3971" w:rsidRDefault="003F3971" w:rsidP="003F3971">
      <w:pPr>
        <w:spacing w:after="0" w:line="240" w:lineRule="auto"/>
        <w:rPr>
          <w:b/>
          <w:bCs/>
          <w:sz w:val="20"/>
        </w:rPr>
      </w:pPr>
      <w:r w:rsidRPr="00CB1B0D">
        <w:rPr>
          <w:b/>
          <w:bCs/>
          <w:sz w:val="20"/>
        </w:rPr>
        <w:t>Nowoczesna diagnostyka raka prostaty sprawia, że coraz częściej wykrywamy nowotwory na bardzo wczesnym etapie — nawet o dekadę wcześniej w ich naturalnej historii, niż jeszcze dziesięć lat temu. Jak tłumacz</w:t>
      </w:r>
      <w:r w:rsidR="00803381">
        <w:rPr>
          <w:b/>
          <w:bCs/>
          <w:sz w:val="20"/>
        </w:rPr>
        <w:t>ą</w:t>
      </w:r>
      <w:r w:rsidRPr="00CB1B0D">
        <w:rPr>
          <w:b/>
          <w:bCs/>
          <w:sz w:val="20"/>
        </w:rPr>
        <w:t xml:space="preserve"> dr Stefan W.</w:t>
      </w:r>
      <w:r w:rsidR="00803381">
        <w:rPr>
          <w:b/>
          <w:bCs/>
          <w:sz w:val="20"/>
        </w:rPr>
        <w:t xml:space="preserve"> </w:t>
      </w:r>
      <w:r w:rsidRPr="00CB1B0D">
        <w:rPr>
          <w:b/>
          <w:bCs/>
          <w:sz w:val="20"/>
        </w:rPr>
        <w:t>Czarniecki</w:t>
      </w:r>
      <w:r w:rsidR="00803381">
        <w:rPr>
          <w:b/>
          <w:bCs/>
          <w:sz w:val="20"/>
        </w:rPr>
        <w:t xml:space="preserve"> oraz </w:t>
      </w:r>
      <w:r w:rsidR="00803381" w:rsidRPr="00803381">
        <w:rPr>
          <w:b/>
          <w:bCs/>
          <w:sz w:val="20"/>
        </w:rPr>
        <w:t>dr n. med. Marek Filipek</w:t>
      </w:r>
      <w:r w:rsidRPr="00CB1B0D">
        <w:rPr>
          <w:b/>
          <w:bCs/>
          <w:sz w:val="20"/>
        </w:rPr>
        <w:t>, dzięki rezonansowi magnetycznemu i biopsji fuzyjnej, statystycznie najczęściej jesteśmy dziś w stanie rozpoznać raka prostaty o niskim lub pośrednim ryzyku.</w:t>
      </w:r>
    </w:p>
    <w:p w14:paraId="7CE1E301" w14:textId="77777777" w:rsidR="00CB1B0D" w:rsidRPr="00CB1B0D" w:rsidRDefault="00CB1B0D" w:rsidP="003F3971">
      <w:pPr>
        <w:spacing w:after="0" w:line="240" w:lineRule="auto"/>
        <w:rPr>
          <w:b/>
          <w:bCs/>
          <w:sz w:val="20"/>
        </w:rPr>
      </w:pPr>
    </w:p>
    <w:p w14:paraId="0D48104B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 xml:space="preserve">„Nie każdy taki nowotwór wymaga radykalnego leczenia, operacji, czy nawet bardzo zaawansowanej </w:t>
      </w:r>
      <w:proofErr w:type="spellStart"/>
      <w:r w:rsidRPr="00CB1B0D">
        <w:rPr>
          <w:sz w:val="20"/>
        </w:rPr>
        <w:t>robotycznej</w:t>
      </w:r>
      <w:proofErr w:type="spellEnd"/>
      <w:r w:rsidRPr="00CB1B0D">
        <w:rPr>
          <w:sz w:val="20"/>
        </w:rPr>
        <w:t xml:space="preserve"> chirurgii lub radykalnej radioterapii. Coraz częściej wystarczającą metodą jest </w:t>
      </w:r>
      <w:r w:rsidRPr="00CB1B0D">
        <w:rPr>
          <w:b/>
          <w:bCs/>
          <w:sz w:val="20"/>
        </w:rPr>
        <w:t>aktywny nadzór raka prostaty</w:t>
      </w:r>
      <w:r w:rsidRPr="00CB1B0D">
        <w:rPr>
          <w:sz w:val="20"/>
        </w:rPr>
        <w:t>, polegający na regularnym oznaczaniu PSA, wykonywaniu rezonansów magnetycznych z kontrastem oraz biopsji fuzyjnych. Dzięki temu monitorujemy rozwój choroby i reagujemy tylko wtedy, gdy jest to konieczne” – wyjaśnia urolog dr Stefan W. Czarniecki, FEBU, Ordynator Oddziału Urologii w Szpitalu Carolina.</w:t>
      </w:r>
    </w:p>
    <w:p w14:paraId="1742A05A" w14:textId="4022ACB2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 xml:space="preserve">Uzupełnieniem aktywnego nadzoru i uzupełnieniem postępów we wczesnej diagnostyce raka prostaty, jest leczenie celowane, czyli oddziaływanie tylko na tę część prostaty, która jest zajęta przez nowotwór. To często stosowana metoda leczenia raka stercza wykorzystywana w leczeniu celowanym. </w:t>
      </w:r>
    </w:p>
    <w:p w14:paraId="2A153A6F" w14:textId="00CE8AB0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 xml:space="preserve">„Z metod terapii celowanych do leczenia obszarów zajętych chorobą wykorzystywaliśmy dotychczas </w:t>
      </w:r>
      <w:r w:rsidRPr="00CB1B0D">
        <w:rPr>
          <w:b/>
          <w:bCs/>
          <w:sz w:val="20"/>
        </w:rPr>
        <w:t>technologię HIFU</w:t>
      </w:r>
      <w:r w:rsidRPr="00CB1B0D">
        <w:rPr>
          <w:sz w:val="20"/>
        </w:rPr>
        <w:t xml:space="preserve">, która pozwalała oddziaływać na strefę prostaty, która była objęta chorobą, co dotychczas uznawaliśmy za duży postęp, ponieważ zmniejszaliśmy ryzyko powikłań względem klasycznych operacji radykalnych. Nowym etapem w tej ewolucji leczenia stała się </w:t>
      </w:r>
      <w:r w:rsidRPr="00CB1B0D">
        <w:rPr>
          <w:b/>
          <w:bCs/>
          <w:sz w:val="20"/>
        </w:rPr>
        <w:t>Celowana Terapia Mikrofalowa Raka Prostaty (TMA)</w:t>
      </w:r>
      <w:r w:rsidRPr="00CB1B0D">
        <w:rPr>
          <w:sz w:val="20"/>
        </w:rPr>
        <w:t>, innowacyjna metoda pozwalająca precyzyjnie leczyć raka prostaty punktowo, czyli w miejscu, w którym rzeczywiście znajduje się nieduże ognisko nowotworu” – dodaje dr n. med. Marek Filipek, specjalista urologii i Senior Consultant w Szpitalu Carolina</w:t>
      </w:r>
    </w:p>
    <w:p w14:paraId="0EAB3604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0B6F8015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Na czym polega TMA?</w:t>
      </w:r>
    </w:p>
    <w:p w14:paraId="4F914B3E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b/>
          <w:bCs/>
          <w:sz w:val="20"/>
        </w:rPr>
        <w:t>TMA (</w:t>
      </w:r>
      <w:proofErr w:type="spellStart"/>
      <w:r w:rsidRPr="00CB1B0D">
        <w:rPr>
          <w:b/>
          <w:bCs/>
          <w:sz w:val="20"/>
        </w:rPr>
        <w:t>Targeted</w:t>
      </w:r>
      <w:proofErr w:type="spellEnd"/>
      <w:r w:rsidRPr="00CB1B0D">
        <w:rPr>
          <w:b/>
          <w:bCs/>
          <w:sz w:val="20"/>
        </w:rPr>
        <w:t xml:space="preserve"> </w:t>
      </w:r>
      <w:proofErr w:type="spellStart"/>
      <w:r w:rsidRPr="00CB1B0D">
        <w:rPr>
          <w:b/>
          <w:bCs/>
          <w:sz w:val="20"/>
        </w:rPr>
        <w:t>Microwave</w:t>
      </w:r>
      <w:proofErr w:type="spellEnd"/>
      <w:r w:rsidRPr="00CB1B0D">
        <w:rPr>
          <w:b/>
          <w:bCs/>
          <w:sz w:val="20"/>
        </w:rPr>
        <w:t xml:space="preserve"> </w:t>
      </w:r>
      <w:proofErr w:type="spellStart"/>
      <w:r w:rsidRPr="00CB1B0D">
        <w:rPr>
          <w:b/>
          <w:bCs/>
          <w:sz w:val="20"/>
        </w:rPr>
        <w:t>Ablation</w:t>
      </w:r>
      <w:proofErr w:type="spellEnd"/>
      <w:r w:rsidRPr="00CB1B0D">
        <w:rPr>
          <w:sz w:val="20"/>
        </w:rPr>
        <w:t>) to mikrofalowa terapia celowana, w której wykorzystywane są te same modele wirtualne prostaty, jakie stosujemy w biopsji fuzyjnej. W praktyce oznacza to, że lekarz trafia dokładnie w ten sam punkt, z którego wcześniej pobierał wycinek do postawienia diagnozy — tyle że zamiast pobierać próbkę, wprowadza igłę emitującą mikrofale. W taki, wysoce precyzyjny sposób przy wykorzystaniu TMA, niszczone są komórki nowotworowe.</w:t>
      </w:r>
    </w:p>
    <w:p w14:paraId="14006A69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Leczony obszar, który najlepiej odpowiada tej metodzie, ma zwykle do 15 mm średnicy. Sama terapia trwa zaledwie kilka minut, a cała procedura zamyka się w czasie do jednej godziny.</w:t>
      </w:r>
    </w:p>
    <w:p w14:paraId="44BC1B9E" w14:textId="5943F425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Można leczyć pojedyncze ognisko lub kilka małych zmian w obrębie prostaty. Zabieg może być alternatywą dla aktywnego nadzoru lub jego uzupełnieniem – zmniejszając ilość potrzebnych kontroli i biopsji.</w:t>
      </w:r>
    </w:p>
    <w:p w14:paraId="1EFA19BB" w14:textId="7BB9D47A" w:rsidR="00CB1B0D" w:rsidRDefault="00CB1B0D" w:rsidP="003F3971">
      <w:pPr>
        <w:spacing w:after="0" w:line="240" w:lineRule="auto"/>
        <w:rPr>
          <w:sz w:val="20"/>
        </w:rPr>
      </w:pPr>
    </w:p>
    <w:p w14:paraId="23193958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7F7C478C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lastRenderedPageBreak/>
        <w:t>Skuteczność i bezpieczeństwo</w:t>
      </w:r>
    </w:p>
    <w:p w14:paraId="5DD1CD2E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Po zabiegu TMA aż 90,5% pacjentów ma ujemne biopsje w leczonym miejscu. Konieczne jest jednak dalsze monitorowanie prostaty, ponieważ nowotwór może pojawić się w innej części gruczołu.</w:t>
      </w:r>
    </w:p>
    <w:p w14:paraId="231130F5" w14:textId="19B9A389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Aktualnie TMA jest najbardziej nowoczesnym sposobem leczenia raka prostaty we wczesnym stadium i odpowiada na rosnące wątpliwości co do potrzeby radykalnego leczenia u wszystkich pacjentów.</w:t>
      </w:r>
    </w:p>
    <w:p w14:paraId="01C38BF3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658FFE38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TMA a HIFU – czym się różnią?</w:t>
      </w:r>
    </w:p>
    <w:p w14:paraId="601894AA" w14:textId="77777777" w:rsidR="003F3971" w:rsidRPr="00CB1B0D" w:rsidRDefault="003F3971" w:rsidP="003F3971">
      <w:pPr>
        <w:spacing w:after="0" w:line="240" w:lineRule="auto"/>
        <w:rPr>
          <w:b/>
          <w:bCs/>
          <w:sz w:val="20"/>
        </w:rPr>
      </w:pPr>
      <w:r w:rsidRPr="00CB1B0D">
        <w:rPr>
          <w:sz w:val="20"/>
        </w:rPr>
        <w:t xml:space="preserve">Dotychczas w leczeniu celowanym najpowszechniej wykorzystywano technologię HIFU (High </w:t>
      </w:r>
      <w:proofErr w:type="spellStart"/>
      <w:r w:rsidRPr="00CB1B0D">
        <w:rPr>
          <w:sz w:val="20"/>
        </w:rPr>
        <w:t>Intensity</w:t>
      </w:r>
      <w:proofErr w:type="spellEnd"/>
      <w:r w:rsidRPr="00CB1B0D">
        <w:rPr>
          <w:sz w:val="20"/>
        </w:rPr>
        <w:t xml:space="preserve"> </w:t>
      </w:r>
      <w:proofErr w:type="spellStart"/>
      <w:r w:rsidRPr="00CB1B0D">
        <w:rPr>
          <w:sz w:val="20"/>
        </w:rPr>
        <w:t>Focused</w:t>
      </w:r>
      <w:proofErr w:type="spellEnd"/>
      <w:r w:rsidRPr="00CB1B0D">
        <w:rPr>
          <w:sz w:val="20"/>
        </w:rPr>
        <w:t xml:space="preserve"> </w:t>
      </w:r>
      <w:proofErr w:type="spellStart"/>
      <w:r w:rsidRPr="00CB1B0D">
        <w:rPr>
          <w:sz w:val="20"/>
        </w:rPr>
        <w:t>Ultrasound</w:t>
      </w:r>
      <w:proofErr w:type="spellEnd"/>
      <w:r w:rsidRPr="00CB1B0D">
        <w:rPr>
          <w:sz w:val="20"/>
        </w:rPr>
        <w:t>) – terapię ultradźwiękową, która niszczy tkankę poprzez miejscowe podgrzewanie i denaturację białek, oraz ich destrukcję poprzez efekt kawitacji.</w:t>
      </w:r>
    </w:p>
    <w:p w14:paraId="2A0C344C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Różnica polega na precyzji i kontroli:</w:t>
      </w:r>
    </w:p>
    <w:p w14:paraId="313F08B9" w14:textId="77777777" w:rsidR="003F3971" w:rsidRPr="00CB1B0D" w:rsidRDefault="003F3971" w:rsidP="00CB1B0D">
      <w:pPr>
        <w:pStyle w:val="Akapitzlist"/>
        <w:numPr>
          <w:ilvl w:val="0"/>
          <w:numId w:val="7"/>
        </w:numPr>
        <w:spacing w:before="0" w:after="0" w:line="240" w:lineRule="auto"/>
        <w:ind w:left="1040" w:right="0"/>
        <w:jc w:val="left"/>
        <w:rPr>
          <w:sz w:val="20"/>
        </w:rPr>
      </w:pPr>
      <w:r w:rsidRPr="00CB1B0D">
        <w:rPr>
          <w:sz w:val="20"/>
        </w:rPr>
        <w:t>HIFU leczy pod kontrolą USG strefę prostaty objętą chorobą,</w:t>
      </w:r>
    </w:p>
    <w:p w14:paraId="5A3E7520" w14:textId="77777777" w:rsidR="003F3971" w:rsidRPr="00CB1B0D" w:rsidRDefault="003F3971" w:rsidP="00CB1B0D">
      <w:pPr>
        <w:pStyle w:val="Akapitzlist"/>
        <w:numPr>
          <w:ilvl w:val="0"/>
          <w:numId w:val="7"/>
        </w:numPr>
        <w:spacing w:before="0" w:after="0" w:line="240" w:lineRule="auto"/>
        <w:ind w:left="1040" w:right="0"/>
        <w:jc w:val="left"/>
        <w:rPr>
          <w:sz w:val="20"/>
        </w:rPr>
      </w:pPr>
      <w:r w:rsidRPr="00CB1B0D">
        <w:rPr>
          <w:sz w:val="20"/>
        </w:rPr>
        <w:t>TMA opiera się na danych z rezonansu magnetycznego, który był wykonany wcześniej i pod kontrolą nawigacji przestrzennej jest w stanie trafić w ściśle określony nieduży punkt tzn. ognisko raka w prostacie. Dzięki temu oddziaływanie jest tylko na to konkretne miejsce, które stanowić może zaledwie kilka procent całej prostaty, ale w którym znajduje się rak istotny klinicznie.</w:t>
      </w:r>
    </w:p>
    <w:p w14:paraId="29203740" w14:textId="77777777" w:rsidR="003F3971" w:rsidRPr="00CB1B0D" w:rsidRDefault="003F3971" w:rsidP="003F3971">
      <w:pPr>
        <w:pStyle w:val="Akapitzlist"/>
        <w:spacing w:after="0" w:line="240" w:lineRule="auto"/>
        <w:rPr>
          <w:sz w:val="20"/>
        </w:rPr>
      </w:pPr>
    </w:p>
    <w:p w14:paraId="53F457EF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Zalety zabiegu TMA</w:t>
      </w:r>
    </w:p>
    <w:p w14:paraId="5FDE42D0" w14:textId="3534981A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czas trwania poniżej 1 godziny,</w:t>
      </w:r>
    </w:p>
    <w:p w14:paraId="6CB62157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proofErr w:type="spellStart"/>
      <w:r w:rsidRPr="00CB1B0D">
        <w:rPr>
          <w:sz w:val="20"/>
        </w:rPr>
        <w:t>mikroinwazyjny</w:t>
      </w:r>
      <w:proofErr w:type="spellEnd"/>
      <w:r w:rsidRPr="00CB1B0D">
        <w:rPr>
          <w:sz w:val="20"/>
        </w:rPr>
        <w:t>, tylko jedno lub kilka wkłuć igłą,</w:t>
      </w:r>
    </w:p>
    <w:p w14:paraId="222A0982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brak konieczności zakładania cewnika,</w:t>
      </w:r>
    </w:p>
    <w:p w14:paraId="41BB804A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 xml:space="preserve">bezpieczne dojście </w:t>
      </w:r>
      <w:proofErr w:type="spellStart"/>
      <w:r w:rsidRPr="00CB1B0D">
        <w:rPr>
          <w:sz w:val="20"/>
        </w:rPr>
        <w:t>przezkroczowe</w:t>
      </w:r>
      <w:proofErr w:type="spellEnd"/>
      <w:r w:rsidRPr="00CB1B0D">
        <w:rPr>
          <w:sz w:val="20"/>
        </w:rPr>
        <w:t xml:space="preserve"> (przez skórę krocza),</w:t>
      </w:r>
    </w:p>
    <w:p w14:paraId="51357C56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pobyt w szpitalu do 24 godzin,</w:t>
      </w:r>
    </w:p>
    <w:p w14:paraId="0BEFC6D6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 xml:space="preserve">zabieg niebolesny wykonywany w krótkim znieczuleniu </w:t>
      </w:r>
    </w:p>
    <w:p w14:paraId="08ABC02F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brak potrzeby stosowania silnych leków przeciwbólowych,</w:t>
      </w:r>
    </w:p>
    <w:p w14:paraId="3FF886A4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brak konieczności antybiotykoterapii,</w:t>
      </w:r>
    </w:p>
    <w:p w14:paraId="3C522AEE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szybka rekonwalescencja — często wystarczy weekend,</w:t>
      </w:r>
    </w:p>
    <w:p w14:paraId="3745AEC6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wyjątkowo niskie ryzyko powikłań takich jak nietrzymanie moczu czy zaburzenia erekcji,</w:t>
      </w:r>
    </w:p>
    <w:p w14:paraId="074EB242" w14:textId="77777777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możliwość powtórzenia procedury, jeśli zajdzie taka potrzeba,</w:t>
      </w:r>
    </w:p>
    <w:p w14:paraId="6F52E36F" w14:textId="0A0CBDE1" w:rsidR="003F3971" w:rsidRPr="00CB1B0D" w:rsidRDefault="003F3971" w:rsidP="003F3971">
      <w:pPr>
        <w:pStyle w:val="Akapitzlist"/>
        <w:numPr>
          <w:ilvl w:val="0"/>
          <w:numId w:val="8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możliwość kontynuacji leczenia inną metodą w przyszłości.</w:t>
      </w:r>
    </w:p>
    <w:p w14:paraId="25DD2560" w14:textId="77777777" w:rsidR="003F3971" w:rsidRPr="00CB1B0D" w:rsidRDefault="003F3971" w:rsidP="003F3971">
      <w:pPr>
        <w:pStyle w:val="Akapitzlist"/>
        <w:spacing w:before="0" w:after="0" w:line="240" w:lineRule="auto"/>
        <w:ind w:right="0"/>
        <w:jc w:val="left"/>
        <w:rPr>
          <w:sz w:val="20"/>
        </w:rPr>
      </w:pPr>
    </w:p>
    <w:p w14:paraId="4E82C57C" w14:textId="45DCA033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„Dzięki swojej wyjątkowej precyzji i punktowemu działaniu metoda TMA pozwala niszczyć punktowo wyłącznie tkankę nowotworową, bez naruszania zdrowych obszarów prostaty. Dokładne prowadzenie igły w czasie rzeczywistym, bazujące na fuzji z obrazem rezonansu prostaty sprawia, że struktury odpowiedzialne za erekcję i trzymanie moczu pozostają nienaruszone – o ile nie znajdują się bezpośrednio w sąsiedztwie miejsca leczenia. Z tego też powodu, i w trosce o komfort przyszłego funkcjonowania pacjenta, zabieg w pobliżu tych wrażliwych struktur wykonywany jest z najwyższą ostrożnością” – wyjaśnia dr Stefan W. Czarniecki.</w:t>
      </w:r>
    </w:p>
    <w:p w14:paraId="3BFAA3D7" w14:textId="196C3B63" w:rsidR="00CB1B0D" w:rsidRDefault="00CB1B0D" w:rsidP="003F3971">
      <w:pPr>
        <w:spacing w:after="0" w:line="240" w:lineRule="auto"/>
        <w:rPr>
          <w:sz w:val="20"/>
        </w:rPr>
      </w:pPr>
    </w:p>
    <w:p w14:paraId="682EF4FE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09DEF8EC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lastRenderedPageBreak/>
        <w:t>Nowy paradygmat w leczeniu raka prostaty</w:t>
      </w:r>
    </w:p>
    <w:p w14:paraId="029E9547" w14:textId="6CF994FC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Jak podkreśla dr Czarniecki, wielu pacjentów z małymi, punktowymi ogniskami raka prostaty wciąż jest niepotrzebnie poddawanych radykalnym operacjom lub radioterapii. Tymczasem TMA daje możliwość odroczenia radykalnego leczenia nawet o kilkanaście lat, a także zachowania dotychczasowej jakości życia przy aktywnej kontroli choroby.</w:t>
      </w:r>
    </w:p>
    <w:p w14:paraId="35C94EB5" w14:textId="6C799EAB" w:rsidR="003F3971" w:rsidRDefault="003F3971" w:rsidP="003F3971">
      <w:pPr>
        <w:spacing w:after="0" w:line="240" w:lineRule="auto"/>
        <w:rPr>
          <w:b/>
          <w:bCs/>
          <w:sz w:val="20"/>
        </w:rPr>
      </w:pPr>
      <w:r w:rsidRPr="00CB1B0D">
        <w:rPr>
          <w:b/>
          <w:bCs/>
          <w:sz w:val="20"/>
        </w:rPr>
        <w:t xml:space="preserve">To prawdziwa zmiana paradygmatu w leczeniu raka prostaty, ponieważ leczymy tylko fragment zmieniony chorobowo, pozostawiając resztę prostaty nieleczoną, co istotnie odróżnienia tę metodę od radykalnego leczenia. </w:t>
      </w:r>
    </w:p>
    <w:p w14:paraId="10C903A1" w14:textId="77777777" w:rsidR="00CB1B0D" w:rsidRPr="00CB1B0D" w:rsidRDefault="00CB1B0D" w:rsidP="003F3971">
      <w:pPr>
        <w:spacing w:after="0" w:line="240" w:lineRule="auto"/>
        <w:rPr>
          <w:b/>
          <w:bCs/>
          <w:sz w:val="20"/>
        </w:rPr>
      </w:pPr>
    </w:p>
    <w:p w14:paraId="0F5DD2B2" w14:textId="77777777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Dla kogo jest TMA?</w:t>
      </w:r>
    </w:p>
    <w:p w14:paraId="745A1F58" w14:textId="494FA445" w:rsidR="003F3971" w:rsidRPr="00CB1B0D" w:rsidRDefault="003F3971" w:rsidP="003F3971">
      <w:pPr>
        <w:spacing w:after="0" w:line="240" w:lineRule="auto"/>
        <w:rPr>
          <w:b/>
          <w:bCs/>
          <w:sz w:val="20"/>
        </w:rPr>
      </w:pPr>
      <w:r w:rsidRPr="00CB1B0D">
        <w:rPr>
          <w:sz w:val="20"/>
        </w:rPr>
        <w:t>Terapia przeznaczona jest dla pacjentów:</w:t>
      </w:r>
    </w:p>
    <w:p w14:paraId="4071629D" w14:textId="77777777" w:rsidR="003F3971" w:rsidRPr="00CB1B0D" w:rsidRDefault="003F3971" w:rsidP="003F3971">
      <w:pPr>
        <w:pStyle w:val="Akapitzlist"/>
        <w:numPr>
          <w:ilvl w:val="0"/>
          <w:numId w:val="9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w każdym wieku,</w:t>
      </w:r>
    </w:p>
    <w:p w14:paraId="58E0ED63" w14:textId="77777777" w:rsidR="003F3971" w:rsidRPr="00CB1B0D" w:rsidRDefault="003F3971" w:rsidP="003F3971">
      <w:pPr>
        <w:pStyle w:val="Akapitzlist"/>
        <w:numPr>
          <w:ilvl w:val="0"/>
          <w:numId w:val="9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którzy chcą utrzymać wysoką jakość życia,</w:t>
      </w:r>
    </w:p>
    <w:p w14:paraId="47FFCC53" w14:textId="77777777" w:rsidR="003F3971" w:rsidRPr="00CB1B0D" w:rsidRDefault="003F3971" w:rsidP="003F3971">
      <w:pPr>
        <w:pStyle w:val="Akapitzlist"/>
        <w:numPr>
          <w:ilvl w:val="0"/>
          <w:numId w:val="9"/>
        </w:numPr>
        <w:spacing w:before="0" w:after="0" w:line="240" w:lineRule="auto"/>
        <w:ind w:left="1097" w:right="0"/>
        <w:jc w:val="left"/>
        <w:rPr>
          <w:sz w:val="20"/>
        </w:rPr>
      </w:pPr>
      <w:r w:rsidRPr="00CB1B0D">
        <w:rPr>
          <w:sz w:val="20"/>
        </w:rPr>
        <w:t>którzy nie kwalifikują się do operacji lub nie chcą podjąć leczenia radykalnego.</w:t>
      </w:r>
    </w:p>
    <w:p w14:paraId="54878AE9" w14:textId="77777777" w:rsidR="003F3971" w:rsidRPr="00CB1B0D" w:rsidRDefault="003F3971" w:rsidP="003F3971">
      <w:pPr>
        <w:spacing w:after="0" w:line="240" w:lineRule="auto"/>
        <w:rPr>
          <w:b/>
          <w:bCs/>
          <w:sz w:val="20"/>
        </w:rPr>
      </w:pPr>
    </w:p>
    <w:p w14:paraId="4B88BD7A" w14:textId="1D68B229" w:rsidR="003F3971" w:rsidRPr="00942F4A" w:rsidRDefault="003F3971" w:rsidP="003F3971">
      <w:pPr>
        <w:spacing w:after="0" w:line="240" w:lineRule="auto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Technologia i doświadczenie</w:t>
      </w:r>
    </w:p>
    <w:p w14:paraId="57D9D127" w14:textId="77777777" w:rsidR="003F3971" w:rsidRPr="00CB1B0D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TMA wykorzystuje energię mikrofal, które podgrzewają tkankę do temperatury prowadzącej do nieodwracalnej denaturacji białek i martwicy komórek nowotworowych.</w:t>
      </w:r>
    </w:p>
    <w:p w14:paraId="5A39AB38" w14:textId="0A9CF48F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„Metoda została przebadana w ośrodkach we Włoszech, Belgii, Francji i Hongkongu, gdzie potwierdzono jej wysoką miejscową skuteczność onkologiczną, bezpieczeństwo i doskonałą tolerancję przez pacjentów. Podobnie jak metoda HIFU nie znajduje się jeszcze w wytycznych Europejskiego Towarzystwa Urologicznego jako standard leczenia. W wybranych przypadkach jest jednak z sukcesem stosowana i co najważniejsze nie wyklucza drogi do ewentualnego dalszego klasycznego leczenia” – dodaje dr n. med. Marek Filipek.</w:t>
      </w:r>
    </w:p>
    <w:p w14:paraId="425EC6D9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068BE462" w14:textId="26169670" w:rsidR="00CB1B0D" w:rsidRDefault="003F3971" w:rsidP="00CB1B0D">
      <w:pPr>
        <w:spacing w:after="0" w:line="240" w:lineRule="auto"/>
        <w:rPr>
          <w:sz w:val="20"/>
        </w:rPr>
      </w:pPr>
      <w:r w:rsidRPr="00CB1B0D">
        <w:rPr>
          <w:sz w:val="20"/>
        </w:rPr>
        <w:t>W Polsce zabiegi TMA będą wykonywane w Szpitalu Carolina w ramach Centrum Terapii Celowanej Raka Prostaty przez zespół:</w:t>
      </w:r>
    </w:p>
    <w:p w14:paraId="4B96191C" w14:textId="77777777" w:rsidR="00942F4A" w:rsidRPr="00CB1B0D" w:rsidRDefault="00942F4A" w:rsidP="00CB1B0D">
      <w:pPr>
        <w:spacing w:after="0" w:line="240" w:lineRule="auto"/>
        <w:rPr>
          <w:sz w:val="20"/>
        </w:rPr>
      </w:pPr>
    </w:p>
    <w:p w14:paraId="1ACA4BA0" w14:textId="77777777" w:rsidR="003F3971" w:rsidRPr="00CB1B0D" w:rsidRDefault="003F3971" w:rsidP="003F3971">
      <w:pPr>
        <w:spacing w:before="0" w:after="0" w:line="240" w:lineRule="auto"/>
        <w:rPr>
          <w:sz w:val="20"/>
        </w:rPr>
      </w:pPr>
      <w:r w:rsidRPr="00CB1B0D">
        <w:rPr>
          <w:sz w:val="20"/>
        </w:rPr>
        <w:t>- dr n. med. Marek Filipek,</w:t>
      </w:r>
    </w:p>
    <w:p w14:paraId="5DC3F7B0" w14:textId="77777777" w:rsidR="003F3971" w:rsidRPr="00CB1B0D" w:rsidRDefault="003F3971" w:rsidP="003F3971">
      <w:pPr>
        <w:spacing w:before="0" w:after="0" w:line="240" w:lineRule="auto"/>
        <w:rPr>
          <w:sz w:val="20"/>
        </w:rPr>
      </w:pPr>
      <w:r w:rsidRPr="00CB1B0D">
        <w:rPr>
          <w:sz w:val="20"/>
        </w:rPr>
        <w:t>- dr Stefan W. Czarniecki,</w:t>
      </w:r>
    </w:p>
    <w:p w14:paraId="18F17622" w14:textId="759B49A6" w:rsidR="003F3971" w:rsidRPr="00CB1B0D" w:rsidRDefault="003F3971" w:rsidP="003F3971">
      <w:pPr>
        <w:spacing w:before="0" w:after="0" w:line="240" w:lineRule="auto"/>
        <w:rPr>
          <w:sz w:val="20"/>
        </w:rPr>
      </w:pPr>
      <w:r w:rsidRPr="00CB1B0D">
        <w:rPr>
          <w:sz w:val="20"/>
        </w:rPr>
        <w:t>- lek. Marek Zawadzki.</w:t>
      </w:r>
    </w:p>
    <w:p w14:paraId="5EE5889E" w14:textId="0B3253B3" w:rsidR="003F3971" w:rsidRDefault="003F3971" w:rsidP="003F3971">
      <w:pPr>
        <w:spacing w:after="0" w:line="240" w:lineRule="auto"/>
        <w:rPr>
          <w:sz w:val="20"/>
        </w:rPr>
      </w:pPr>
      <w:r w:rsidRPr="00CB1B0D">
        <w:rPr>
          <w:sz w:val="20"/>
        </w:rPr>
        <w:t>To doświadczony zespół terapii celowanych w Europie Środkowej — lekarze z ponad 15-letnim doświadczeniem w metodach HIFU, HOLEP i innych technikach celowanego leczenia prostaty.</w:t>
      </w:r>
    </w:p>
    <w:p w14:paraId="24C1BE24" w14:textId="77777777" w:rsidR="00CB1B0D" w:rsidRPr="00CB1B0D" w:rsidRDefault="00CB1B0D" w:rsidP="003F3971">
      <w:pPr>
        <w:spacing w:after="0" w:line="240" w:lineRule="auto"/>
        <w:rPr>
          <w:sz w:val="20"/>
        </w:rPr>
      </w:pPr>
    </w:p>
    <w:p w14:paraId="0CAEB4BB" w14:textId="1F99F9BA" w:rsidR="00942F4A" w:rsidRDefault="003F3971" w:rsidP="00942F4A">
      <w:pPr>
        <w:spacing w:after="0" w:line="240" w:lineRule="auto"/>
        <w:rPr>
          <w:b/>
          <w:bCs/>
          <w:sz w:val="20"/>
        </w:rPr>
      </w:pPr>
      <w:r w:rsidRPr="00CB1B0D">
        <w:rPr>
          <w:b/>
          <w:bCs/>
          <w:sz w:val="20"/>
        </w:rPr>
        <w:t xml:space="preserve">Celowana Terapia Mikrofalowa Raka Prostaty (TMA) to przełomowa metoda, która łączy precyzję diagnostyki fuzyjnej z </w:t>
      </w:r>
      <w:proofErr w:type="spellStart"/>
      <w:r w:rsidRPr="00CB1B0D">
        <w:rPr>
          <w:b/>
          <w:bCs/>
          <w:sz w:val="20"/>
        </w:rPr>
        <w:t>mikroinwazyjnym</w:t>
      </w:r>
      <w:proofErr w:type="spellEnd"/>
      <w:r w:rsidRPr="00CB1B0D">
        <w:rPr>
          <w:b/>
          <w:bCs/>
          <w:sz w:val="20"/>
        </w:rPr>
        <w:t xml:space="preserve"> leczeniem. Daje pacjentom możliwość celowanego usunięcia ogniska raka prostaty bez konieczności radykalnej operacji, minimalizuje powikłania pooperacyjne i daje szansę na zachowanie pełni funkcji życiowych.</w:t>
      </w:r>
    </w:p>
    <w:p w14:paraId="2621DB41" w14:textId="160A3A2F" w:rsidR="00942F4A" w:rsidRDefault="00942F4A" w:rsidP="00942F4A">
      <w:pPr>
        <w:spacing w:after="0" w:line="240" w:lineRule="auto"/>
        <w:ind w:left="680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lastRenderedPageBreak/>
        <w:t>Informacje o ekspertach</w:t>
      </w:r>
    </w:p>
    <w:p w14:paraId="2166DCC4" w14:textId="77777777" w:rsidR="00942F4A" w:rsidRPr="00942F4A" w:rsidRDefault="00942F4A" w:rsidP="00942F4A">
      <w:pPr>
        <w:spacing w:after="0" w:line="240" w:lineRule="auto"/>
        <w:ind w:left="680"/>
        <w:rPr>
          <w:b/>
          <w:bCs/>
          <w:color w:val="17406D" w:themeColor="accent1"/>
          <w:sz w:val="20"/>
        </w:rPr>
      </w:pPr>
    </w:p>
    <w:p w14:paraId="7BE52327" w14:textId="5C57BE82" w:rsidR="00942F4A" w:rsidRDefault="00942F4A" w:rsidP="00942F4A">
      <w:pPr>
        <w:spacing w:before="0" w:after="0" w:line="240" w:lineRule="auto"/>
        <w:ind w:left="680"/>
        <w:rPr>
          <w:sz w:val="20"/>
        </w:rPr>
      </w:pPr>
      <w:r w:rsidRPr="002D6DC7">
        <w:rPr>
          <w:b/>
          <w:bCs/>
          <w:sz w:val="20"/>
        </w:rPr>
        <w:t>Dr n. med. Marek Filipek</w:t>
      </w:r>
      <w:r w:rsidRPr="00E76855">
        <w:rPr>
          <w:sz w:val="20"/>
        </w:rPr>
        <w:t xml:space="preserve"> – specjalista urolog, jest aktywnym członkiem Polskiego Towarzystwa Urologicznego oraz Europejskiego Towarzystwa Urologicznego. Jako pierwszy polski urolog uzyskał certyfikację jako operator </w:t>
      </w:r>
      <w:proofErr w:type="spellStart"/>
      <w:r w:rsidRPr="00E76855">
        <w:rPr>
          <w:sz w:val="20"/>
        </w:rPr>
        <w:t>Ablatherm</w:t>
      </w:r>
      <w:proofErr w:type="spellEnd"/>
      <w:r w:rsidRPr="00E76855">
        <w:rPr>
          <w:sz w:val="20"/>
        </w:rPr>
        <w:t xml:space="preserve">® HIFU, a także jako jedyny lekarz w Europie Środkowo-Wschodniej prowadzi szkolenia dla lekarzy i zespołów medycznych. Specjalizuje się w urologii i chirurgii ogólnej, z naciskiem na diagnostykę oraz leczenie chorób prostaty. Więcej informacji: </w:t>
      </w:r>
      <w:hyperlink r:id="rId11" w:history="1">
        <w:r w:rsidR="0092748B" w:rsidRPr="0079795A">
          <w:rPr>
            <w:rStyle w:val="Hipercze"/>
            <w:sz w:val="20"/>
          </w:rPr>
          <w:t>https://carolina.pl/zespol/dr-n-med-marek-filipek/</w:t>
        </w:r>
      </w:hyperlink>
      <w:r w:rsidR="0092748B">
        <w:rPr>
          <w:sz w:val="20"/>
        </w:rPr>
        <w:t xml:space="preserve"> </w:t>
      </w:r>
    </w:p>
    <w:p w14:paraId="20828781" w14:textId="13EDAA45" w:rsidR="00942F4A" w:rsidRDefault="00942F4A" w:rsidP="00942F4A">
      <w:pPr>
        <w:spacing w:before="0" w:after="0" w:line="240" w:lineRule="auto"/>
        <w:ind w:left="680"/>
        <w:rPr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1FA9C580" wp14:editId="4F0A8E53">
            <wp:extent cx="861982" cy="8619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3985" cy="8739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A952EEA" w14:textId="4B34DEB6" w:rsidR="00942F4A" w:rsidRPr="004A2D52" w:rsidRDefault="00942F4A" w:rsidP="00942F4A">
      <w:pPr>
        <w:spacing w:before="0" w:after="0" w:line="240" w:lineRule="auto"/>
        <w:ind w:left="680"/>
        <w:rPr>
          <w:b/>
          <w:bCs/>
          <w:sz w:val="20"/>
        </w:rPr>
      </w:pPr>
    </w:p>
    <w:p w14:paraId="583592AF" w14:textId="14B0CCC0" w:rsidR="00942F4A" w:rsidRDefault="00942F4A" w:rsidP="00942F4A">
      <w:pPr>
        <w:spacing w:after="0" w:line="240" w:lineRule="auto"/>
        <w:ind w:left="680"/>
        <w:rPr>
          <w:sz w:val="20"/>
        </w:rPr>
      </w:pPr>
      <w:r w:rsidRPr="002D6DC7">
        <w:rPr>
          <w:b/>
          <w:bCs/>
          <w:sz w:val="20"/>
        </w:rPr>
        <w:t>Dr Stefan W. Czarniecki</w:t>
      </w:r>
      <w:r w:rsidRPr="00E76855">
        <w:rPr>
          <w:sz w:val="20"/>
        </w:rPr>
        <w:t xml:space="preserve"> – specjalista urolog, FEBU, Ordynator Oddziału Urologii w Szpitalu Carolina, od ponad dekady wykonuje operacje </w:t>
      </w:r>
      <w:proofErr w:type="spellStart"/>
      <w:r w:rsidRPr="00E76855">
        <w:rPr>
          <w:sz w:val="20"/>
        </w:rPr>
        <w:t>robotyczne</w:t>
      </w:r>
      <w:proofErr w:type="spellEnd"/>
      <w:r w:rsidRPr="00E76855">
        <w:rPr>
          <w:sz w:val="20"/>
        </w:rPr>
        <w:t xml:space="preserve"> oraz spersonalizowane terapie celowane w leczeniu zaawansowanym ukierunkowanym na ogniska raka prostaty, korzystając z metody HIFU (high </w:t>
      </w:r>
      <w:proofErr w:type="spellStart"/>
      <w:r w:rsidRPr="00E76855">
        <w:rPr>
          <w:sz w:val="20"/>
        </w:rPr>
        <w:t>intensity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focused</w:t>
      </w:r>
      <w:proofErr w:type="spellEnd"/>
      <w:r w:rsidRPr="00E76855">
        <w:rPr>
          <w:sz w:val="20"/>
        </w:rPr>
        <w:t xml:space="preserve"> </w:t>
      </w:r>
      <w:proofErr w:type="spellStart"/>
      <w:r w:rsidRPr="00E76855">
        <w:rPr>
          <w:sz w:val="20"/>
        </w:rPr>
        <w:t>ultrasound</w:t>
      </w:r>
      <w:proofErr w:type="spellEnd"/>
      <w:r w:rsidRPr="00E76855">
        <w:rPr>
          <w:sz w:val="20"/>
        </w:rPr>
        <w:t xml:space="preserve">) oraz lasera. Od początku swojej kariery wspiera rozwój polskiej urologii, w tym metod diagnostycznych, na światowym poziomie. Uczestniczy w wielu kampaniach społecznych nt. profilaktyki raka prostaty. Więcej informacji: </w:t>
      </w:r>
      <w:hyperlink r:id="rId13" w:history="1">
        <w:r w:rsidR="0092748B" w:rsidRPr="0079795A">
          <w:rPr>
            <w:rStyle w:val="Hipercze"/>
            <w:sz w:val="20"/>
          </w:rPr>
          <w:t>https://carolina.pl/zespol/lek-stefan-w-czarniecki/</w:t>
        </w:r>
      </w:hyperlink>
      <w:r w:rsidR="0092748B">
        <w:rPr>
          <w:sz w:val="20"/>
        </w:rPr>
        <w:t xml:space="preserve"> </w:t>
      </w:r>
    </w:p>
    <w:p w14:paraId="3E4C089F" w14:textId="68B94AC9" w:rsidR="00942F4A" w:rsidRPr="00E76855" w:rsidRDefault="00942F4A" w:rsidP="00942F4A">
      <w:pPr>
        <w:spacing w:after="0" w:line="240" w:lineRule="auto"/>
        <w:ind w:left="680"/>
        <w:rPr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2776FFE0" wp14:editId="1B42FBB6">
            <wp:extent cx="925959" cy="925959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5940" cy="9359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88ED0C3" w14:textId="77777777" w:rsidR="00942F4A" w:rsidRDefault="00942F4A" w:rsidP="00942F4A">
      <w:pPr>
        <w:spacing w:after="0" w:line="240" w:lineRule="auto"/>
        <w:ind w:left="680"/>
        <w:rPr>
          <w:b/>
          <w:bCs/>
          <w:sz w:val="20"/>
        </w:rPr>
      </w:pPr>
    </w:p>
    <w:p w14:paraId="1A492EF3" w14:textId="3E89D510" w:rsidR="00942F4A" w:rsidRPr="00942F4A" w:rsidRDefault="00942F4A" w:rsidP="00942F4A">
      <w:pPr>
        <w:spacing w:after="0" w:line="240" w:lineRule="auto"/>
        <w:ind w:left="680"/>
        <w:rPr>
          <w:b/>
          <w:bCs/>
          <w:color w:val="17406D" w:themeColor="accent1"/>
          <w:sz w:val="20"/>
        </w:rPr>
      </w:pPr>
      <w:r w:rsidRPr="00942F4A">
        <w:rPr>
          <w:b/>
          <w:bCs/>
          <w:color w:val="17406D" w:themeColor="accent1"/>
          <w:sz w:val="20"/>
        </w:rPr>
        <w:t>Informacje o Szpital</w:t>
      </w:r>
      <w:r>
        <w:rPr>
          <w:b/>
          <w:bCs/>
          <w:color w:val="17406D" w:themeColor="accent1"/>
          <w:sz w:val="20"/>
        </w:rPr>
        <w:t>u Carolina</w:t>
      </w:r>
      <w:r w:rsidRPr="00942F4A">
        <w:rPr>
          <w:b/>
          <w:bCs/>
          <w:color w:val="17406D" w:themeColor="accent1"/>
          <w:sz w:val="20"/>
        </w:rPr>
        <w:t xml:space="preserve"> (dawna nazwa: Carolina </w:t>
      </w:r>
      <w:proofErr w:type="spellStart"/>
      <w:r w:rsidRPr="00942F4A">
        <w:rPr>
          <w:b/>
          <w:bCs/>
          <w:color w:val="17406D" w:themeColor="accent1"/>
          <w:sz w:val="20"/>
        </w:rPr>
        <w:t>Medical</w:t>
      </w:r>
      <w:proofErr w:type="spellEnd"/>
      <w:r w:rsidRPr="00942F4A">
        <w:rPr>
          <w:b/>
          <w:bCs/>
          <w:color w:val="17406D" w:themeColor="accent1"/>
          <w:sz w:val="20"/>
        </w:rPr>
        <w:t xml:space="preserve"> Center)</w:t>
      </w:r>
    </w:p>
    <w:p w14:paraId="049ADEEC" w14:textId="0482D16A" w:rsidR="00942F4A" w:rsidRPr="004E79FE" w:rsidRDefault="00942F4A" w:rsidP="00942F4A">
      <w:pPr>
        <w:spacing w:after="0" w:line="240" w:lineRule="auto"/>
        <w:ind w:left="680"/>
        <w:rPr>
          <w:sz w:val="20"/>
        </w:rPr>
      </w:pPr>
      <w:r w:rsidRPr="00E76855">
        <w:rPr>
          <w:sz w:val="20"/>
        </w:rPr>
        <w:t>Szpital Carolina to pierwsza w Polsce prywatna placówka medyczna specjalizująca się w leczeniu  i</w:t>
      </w:r>
      <w:r>
        <w:rPr>
          <w:sz w:val="20"/>
        </w:rPr>
        <w:t> </w:t>
      </w:r>
      <w:r w:rsidRPr="00E76855">
        <w:rPr>
          <w:sz w:val="20"/>
        </w:rPr>
        <w:t>prewencji</w:t>
      </w:r>
      <w:r>
        <w:rPr>
          <w:sz w:val="20"/>
        </w:rPr>
        <w:t xml:space="preserve"> </w:t>
      </w:r>
      <w:r w:rsidRPr="00E76855">
        <w:rPr>
          <w:sz w:val="20"/>
        </w:rPr>
        <w:t>urazów układu mięśniowo–szkieletowego. Zatrudnia m.in. specjalistów</w:t>
      </w:r>
      <w:r>
        <w:rPr>
          <w:sz w:val="20"/>
        </w:rPr>
        <w:t xml:space="preserve"> </w:t>
      </w:r>
      <w:r w:rsidRPr="00E76855">
        <w:rPr>
          <w:sz w:val="20"/>
        </w:rPr>
        <w:t>ortopedii, neurochirurgii, chirurgii dziecięcej, urologii i rehabilitacji. Zapewnia kompleksową opiekę medyczną – całodobowe ambulatorium urazowe, konsultacje specjalistyczne,</w:t>
      </w:r>
      <w:r w:rsidR="002C41CA">
        <w:rPr>
          <w:sz w:val="20"/>
        </w:rPr>
        <w:t xml:space="preserve"> </w:t>
      </w:r>
      <w:r w:rsidRPr="00E76855">
        <w:rPr>
          <w:sz w:val="20"/>
        </w:rPr>
        <w:t>diagnostykę obrazową i</w:t>
      </w:r>
      <w:r>
        <w:rPr>
          <w:sz w:val="20"/>
        </w:rPr>
        <w:t> </w:t>
      </w:r>
      <w:r w:rsidRPr="00E76855">
        <w:rPr>
          <w:sz w:val="20"/>
        </w:rPr>
        <w:t xml:space="preserve">funkcjonalną, leczenie operacyjne i nieinwazyjne, rehabilitację, trening motoryczny. Klinika ma bardzo duże doświadczenie w medycynie sportowej – wieloletni partner medyczny Polskiego Komitetu Olimpijskiego i Polskiego Baletu Narodowego. Placówka została także wybrana przez Europejską Unię Piłkarską (UEFA) do sprawowania opieki medycznej nad uczestnikami UEFA EURO 2012, a Międzynarodowa Federacja Piłkarska wyróżniła ją tytułem FIFA </w:t>
      </w:r>
      <w:proofErr w:type="spellStart"/>
      <w:r w:rsidRPr="00E76855">
        <w:rPr>
          <w:sz w:val="20"/>
        </w:rPr>
        <w:t>Medical</w:t>
      </w:r>
      <w:proofErr w:type="spellEnd"/>
      <w:r w:rsidRPr="00E76855">
        <w:rPr>
          <w:sz w:val="20"/>
        </w:rPr>
        <w:t xml:space="preserve"> Centre of Excellence. Szpital Carolina jest częścią Grupy LUX MED – lidera rynku prywatnych usług medycznych w Polsce. Więcej informacji o Szpitalu Carolina można znaleźć na carolina.pl.</w:t>
      </w:r>
    </w:p>
    <w:p w14:paraId="1E658626" w14:textId="1999B7B7" w:rsidR="00975BEA" w:rsidRPr="00CB1B0D" w:rsidRDefault="00975BEA" w:rsidP="00942F4A">
      <w:pPr>
        <w:spacing w:after="0" w:line="240" w:lineRule="auto"/>
        <w:ind w:left="680"/>
        <w:rPr>
          <w:sz w:val="20"/>
        </w:rPr>
      </w:pPr>
    </w:p>
    <w:sectPr w:rsidR="00975BEA" w:rsidRPr="00CB1B0D" w:rsidSect="001311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510" w:header="0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B2A4" w14:textId="77777777" w:rsidR="009A7571" w:rsidRDefault="009A7571" w:rsidP="00A66B18">
      <w:pPr>
        <w:spacing w:before="0" w:after="0"/>
      </w:pPr>
      <w:r>
        <w:separator/>
      </w:r>
    </w:p>
  </w:endnote>
  <w:endnote w:type="continuationSeparator" w:id="0">
    <w:p w14:paraId="7521E394" w14:textId="77777777" w:rsidR="009A7571" w:rsidRDefault="009A757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ulish">
    <w:altName w:val="Calibri"/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768" w14:textId="77777777" w:rsidR="000658B3" w:rsidRDefault="0006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3C7E" w14:textId="3901BBF8" w:rsidR="00B24126" w:rsidRDefault="000658B3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709F2E" wp14:editId="74EE36B5">
          <wp:simplePos x="0" y="0"/>
          <wp:positionH relativeFrom="column">
            <wp:posOffset>-612140</wp:posOffset>
          </wp:positionH>
          <wp:positionV relativeFrom="paragraph">
            <wp:posOffset>-43028</wp:posOffset>
          </wp:positionV>
          <wp:extent cx="7553751" cy="16325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51" cy="1632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B3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4F9E10" wp14:editId="1296A9EE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FB29E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022412F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3CF87715" w14:textId="77777777" w:rsidR="008A0517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carolina.pl, optimum.pl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F9E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" filled="f" stroked="f">
              <v:textbox>
                <w:txbxContent>
                  <w:p w14:paraId="326FB29E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022412F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3CF87715" w14:textId="77777777" w:rsidR="008A0517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carolina.pl, optimum.pl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580E" w14:textId="77777777" w:rsidR="000658B3" w:rsidRDefault="0006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C683" w14:textId="77777777" w:rsidR="009A7571" w:rsidRDefault="009A7571" w:rsidP="00A66B18">
      <w:pPr>
        <w:spacing w:before="0" w:after="0"/>
      </w:pPr>
      <w:r>
        <w:separator/>
      </w:r>
    </w:p>
  </w:footnote>
  <w:footnote w:type="continuationSeparator" w:id="0">
    <w:p w14:paraId="543477CE" w14:textId="77777777" w:rsidR="009A7571" w:rsidRDefault="009A757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9CCE" w14:textId="77777777" w:rsidR="000658B3" w:rsidRDefault="0006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9C3D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CC82" w14:textId="77777777" w:rsidR="000658B3" w:rsidRDefault="0006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72C"/>
    <w:multiLevelType w:val="hybridMultilevel"/>
    <w:tmpl w:val="E612E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167"/>
    <w:multiLevelType w:val="multilevel"/>
    <w:tmpl w:val="18D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F37E9"/>
    <w:multiLevelType w:val="hybridMultilevel"/>
    <w:tmpl w:val="F7F2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4079"/>
    <w:multiLevelType w:val="multilevel"/>
    <w:tmpl w:val="4E6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478E4"/>
    <w:multiLevelType w:val="hybridMultilevel"/>
    <w:tmpl w:val="1AD8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D5AFD"/>
    <w:multiLevelType w:val="multilevel"/>
    <w:tmpl w:val="CDE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2477E"/>
    <w:multiLevelType w:val="hybridMultilevel"/>
    <w:tmpl w:val="E4346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69D2"/>
    <w:multiLevelType w:val="hybridMultilevel"/>
    <w:tmpl w:val="D230F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56949"/>
    <w:multiLevelType w:val="multilevel"/>
    <w:tmpl w:val="4E6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529AD"/>
    <w:rsid w:val="000658B3"/>
    <w:rsid w:val="00075860"/>
    <w:rsid w:val="00080FF4"/>
    <w:rsid w:val="00083BAA"/>
    <w:rsid w:val="000857E3"/>
    <w:rsid w:val="00086D62"/>
    <w:rsid w:val="000B00DD"/>
    <w:rsid w:val="000C1231"/>
    <w:rsid w:val="000C4780"/>
    <w:rsid w:val="000C4B0F"/>
    <w:rsid w:val="000E30B7"/>
    <w:rsid w:val="0010680C"/>
    <w:rsid w:val="00131118"/>
    <w:rsid w:val="00152B0B"/>
    <w:rsid w:val="00152B5B"/>
    <w:rsid w:val="00155A7E"/>
    <w:rsid w:val="001606F4"/>
    <w:rsid w:val="001766D6"/>
    <w:rsid w:val="00192419"/>
    <w:rsid w:val="001948CC"/>
    <w:rsid w:val="001B5B32"/>
    <w:rsid w:val="001C270D"/>
    <w:rsid w:val="001D0B5A"/>
    <w:rsid w:val="001E2320"/>
    <w:rsid w:val="001F084D"/>
    <w:rsid w:val="001F1DB8"/>
    <w:rsid w:val="00203E4B"/>
    <w:rsid w:val="00214E28"/>
    <w:rsid w:val="00231A9B"/>
    <w:rsid w:val="00244F3B"/>
    <w:rsid w:val="002643FB"/>
    <w:rsid w:val="002733A6"/>
    <w:rsid w:val="00277E26"/>
    <w:rsid w:val="0029626D"/>
    <w:rsid w:val="002A7A93"/>
    <w:rsid w:val="002C41CA"/>
    <w:rsid w:val="00343E7D"/>
    <w:rsid w:val="00352B81"/>
    <w:rsid w:val="00394757"/>
    <w:rsid w:val="003A0150"/>
    <w:rsid w:val="003D1341"/>
    <w:rsid w:val="003E24DF"/>
    <w:rsid w:val="003F3971"/>
    <w:rsid w:val="0041428F"/>
    <w:rsid w:val="004255D9"/>
    <w:rsid w:val="00434D58"/>
    <w:rsid w:val="0045718E"/>
    <w:rsid w:val="00484604"/>
    <w:rsid w:val="004A2B0D"/>
    <w:rsid w:val="004A6F7B"/>
    <w:rsid w:val="004C68F7"/>
    <w:rsid w:val="004D60EA"/>
    <w:rsid w:val="004E79FE"/>
    <w:rsid w:val="00577D82"/>
    <w:rsid w:val="00584AF7"/>
    <w:rsid w:val="00597BF1"/>
    <w:rsid w:val="005C2210"/>
    <w:rsid w:val="005D6F2C"/>
    <w:rsid w:val="005E08FB"/>
    <w:rsid w:val="00615018"/>
    <w:rsid w:val="0062123A"/>
    <w:rsid w:val="00646E75"/>
    <w:rsid w:val="00686CCA"/>
    <w:rsid w:val="00692E22"/>
    <w:rsid w:val="006A66ED"/>
    <w:rsid w:val="006C467F"/>
    <w:rsid w:val="006F3C03"/>
    <w:rsid w:val="006F611E"/>
    <w:rsid w:val="006F6F10"/>
    <w:rsid w:val="00743B66"/>
    <w:rsid w:val="00780701"/>
    <w:rsid w:val="00783E79"/>
    <w:rsid w:val="007A73F0"/>
    <w:rsid w:val="007B5AE8"/>
    <w:rsid w:val="007C2184"/>
    <w:rsid w:val="007F5192"/>
    <w:rsid w:val="00803381"/>
    <w:rsid w:val="00811502"/>
    <w:rsid w:val="00842D56"/>
    <w:rsid w:val="008A0517"/>
    <w:rsid w:val="008E60FA"/>
    <w:rsid w:val="008E6124"/>
    <w:rsid w:val="009211ED"/>
    <w:rsid w:val="0092748B"/>
    <w:rsid w:val="00942F4A"/>
    <w:rsid w:val="00956C88"/>
    <w:rsid w:val="009572D4"/>
    <w:rsid w:val="0096152D"/>
    <w:rsid w:val="00975BEA"/>
    <w:rsid w:val="009A0C4E"/>
    <w:rsid w:val="009A7571"/>
    <w:rsid w:val="009F6646"/>
    <w:rsid w:val="00A12A6E"/>
    <w:rsid w:val="00A26FE7"/>
    <w:rsid w:val="00A279F5"/>
    <w:rsid w:val="00A34F35"/>
    <w:rsid w:val="00A647B1"/>
    <w:rsid w:val="00A66B18"/>
    <w:rsid w:val="00A6783B"/>
    <w:rsid w:val="00A73C32"/>
    <w:rsid w:val="00A939CF"/>
    <w:rsid w:val="00A96CF8"/>
    <w:rsid w:val="00AA089B"/>
    <w:rsid w:val="00AA7DA5"/>
    <w:rsid w:val="00AC1508"/>
    <w:rsid w:val="00AE0BDF"/>
    <w:rsid w:val="00AE1388"/>
    <w:rsid w:val="00AF3982"/>
    <w:rsid w:val="00AF5FC4"/>
    <w:rsid w:val="00B110E4"/>
    <w:rsid w:val="00B24126"/>
    <w:rsid w:val="00B42AA7"/>
    <w:rsid w:val="00B500FF"/>
    <w:rsid w:val="00B50294"/>
    <w:rsid w:val="00B57D6E"/>
    <w:rsid w:val="00B66DFE"/>
    <w:rsid w:val="00B83829"/>
    <w:rsid w:val="00BC6E22"/>
    <w:rsid w:val="00BE39BA"/>
    <w:rsid w:val="00C1725C"/>
    <w:rsid w:val="00C368DB"/>
    <w:rsid w:val="00C600C7"/>
    <w:rsid w:val="00C700AB"/>
    <w:rsid w:val="00C701F7"/>
    <w:rsid w:val="00C70786"/>
    <w:rsid w:val="00C72287"/>
    <w:rsid w:val="00C9427A"/>
    <w:rsid w:val="00CA3ADC"/>
    <w:rsid w:val="00CB1B0D"/>
    <w:rsid w:val="00D10958"/>
    <w:rsid w:val="00D1328D"/>
    <w:rsid w:val="00D45FA3"/>
    <w:rsid w:val="00D54BB9"/>
    <w:rsid w:val="00D66593"/>
    <w:rsid w:val="00D81FB1"/>
    <w:rsid w:val="00D956BC"/>
    <w:rsid w:val="00DA45C1"/>
    <w:rsid w:val="00DD1BC3"/>
    <w:rsid w:val="00DD1EE3"/>
    <w:rsid w:val="00DE6DA2"/>
    <w:rsid w:val="00DF2D30"/>
    <w:rsid w:val="00E02D76"/>
    <w:rsid w:val="00E05114"/>
    <w:rsid w:val="00E11D98"/>
    <w:rsid w:val="00E4786A"/>
    <w:rsid w:val="00E55D74"/>
    <w:rsid w:val="00E6540C"/>
    <w:rsid w:val="00E66903"/>
    <w:rsid w:val="00E81E2A"/>
    <w:rsid w:val="00E84559"/>
    <w:rsid w:val="00EC4E15"/>
    <w:rsid w:val="00ED5282"/>
    <w:rsid w:val="00EE0952"/>
    <w:rsid w:val="00F07366"/>
    <w:rsid w:val="00F133E5"/>
    <w:rsid w:val="00F31962"/>
    <w:rsid w:val="00F600D7"/>
    <w:rsid w:val="00F61971"/>
    <w:rsid w:val="00F964E2"/>
    <w:rsid w:val="00FB0302"/>
    <w:rsid w:val="00FE067A"/>
    <w:rsid w:val="00FE0F43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8BBCB5"/>
  <w15:docId w15:val="{E1F6CFA9-F64C-42BC-8E85-60010CF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FC4"/>
    <w:rPr>
      <w:color w:val="F491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F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F3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F3B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F3B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paragraph" w:styleId="Akapitzlist">
    <w:name w:val="List Paragraph"/>
    <w:basedOn w:val="Normalny"/>
    <w:uiPriority w:val="34"/>
    <w:qFormat/>
    <w:rsid w:val="001948CC"/>
    <w:pPr>
      <w:contextualSpacing/>
    </w:pPr>
  </w:style>
  <w:style w:type="paragraph" w:styleId="Poprawka">
    <w:name w:val="Revision"/>
    <w:hidden/>
    <w:uiPriority w:val="99"/>
    <w:semiHidden/>
    <w:rsid w:val="00B110E4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olina.pl/zespol/lek-stefan-w-czarniecki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rolina.pl/zespol/dr-n-med-marek-filipe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33</TotalTime>
  <Pages>4</Pages>
  <Words>1399</Words>
  <Characters>8399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Ciężarek Monika</dc:creator>
  <cp:lastModifiedBy>Skobodzińska Magdalena</cp:lastModifiedBy>
  <cp:revision>9</cp:revision>
  <cp:lastPrinted>2025-11-27T10:15:00Z</cp:lastPrinted>
  <dcterms:created xsi:type="dcterms:W3CDTF">2025-11-26T11:07:00Z</dcterms:created>
  <dcterms:modified xsi:type="dcterms:W3CDTF">2025-11-27T10:50:00Z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