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B78A" w14:textId="77777777" w:rsidR="007C42A1" w:rsidRPr="007C42A1" w:rsidRDefault="007C42A1" w:rsidP="007C42A1">
      <w:pPr>
        <w:pStyle w:val="Tekstkomentarza"/>
        <w:spacing w:line="276" w:lineRule="auto"/>
        <w:jc w:val="center"/>
        <w:rPr>
          <w:rFonts w:ascii="Mulish" w:hAnsi="Mulish"/>
          <w:b/>
          <w:bCs/>
          <w:color w:val="002060"/>
          <w:sz w:val="22"/>
          <w:szCs w:val="22"/>
        </w:rPr>
      </w:pPr>
      <w:r w:rsidRPr="007C42A1">
        <w:rPr>
          <w:rFonts w:ascii="Mulish" w:hAnsi="Mulish"/>
          <w:b/>
          <w:bCs/>
          <w:color w:val="002060"/>
          <w:sz w:val="22"/>
          <w:szCs w:val="22"/>
        </w:rPr>
        <w:t>Czy skolioza boli?</w:t>
      </w:r>
    </w:p>
    <w:p w14:paraId="11EEFA82" w14:textId="77777777" w:rsidR="007C42A1" w:rsidRDefault="007C42A1" w:rsidP="007C42A1">
      <w:pPr>
        <w:spacing w:before="0" w:after="0" w:line="276" w:lineRule="auto"/>
        <w:ind w:left="0" w:right="0"/>
        <w:rPr>
          <w:b/>
          <w:bCs/>
        </w:rPr>
      </w:pPr>
      <w:r w:rsidRPr="007C42A1">
        <w:rPr>
          <w:b/>
          <w:bCs/>
        </w:rPr>
        <w:t xml:space="preserve">Skolioza nie zawsze daje oczywiste objawy. Wbrew powszechnemu przekonaniu nie każda skolioza boli – szczególnie na wczesnym etapie rozwoju. To właśnie sprawia, że często bywa wykrywana zbyt późno, gdy zmiany są już bardziej zaawansowane. </w:t>
      </w:r>
    </w:p>
    <w:p w14:paraId="24F55F8D" w14:textId="77777777" w:rsidR="007C42A1" w:rsidRPr="007C42A1" w:rsidRDefault="007C42A1" w:rsidP="007C42A1">
      <w:pPr>
        <w:spacing w:before="0" w:after="0" w:line="276" w:lineRule="auto"/>
        <w:ind w:left="0" w:right="0"/>
        <w:rPr>
          <w:b/>
          <w:bCs/>
        </w:rPr>
      </w:pPr>
    </w:p>
    <w:p w14:paraId="180D0ABF" w14:textId="5825D603" w:rsidR="007C42A1" w:rsidRDefault="007C42A1" w:rsidP="007C42A1">
      <w:pPr>
        <w:spacing w:before="0" w:after="0" w:line="276" w:lineRule="auto"/>
        <w:ind w:left="0" w:right="0"/>
      </w:pPr>
      <w:r w:rsidRPr="007C42A1">
        <w:t xml:space="preserve">„Skolioza w wieku dziecięcym i młodzieńczym najczęściej nie powoduje dolegliwości bólowych, a jej głównym objawem jest deformacja tułowia. Ból zwykle pojawia się dopiero z upływem czasu. U wielu pacjentów pierwsze dolegliwości bólowe występują około </w:t>
      </w:r>
      <w:r w:rsidR="00A20DE8">
        <w:t>30–40</w:t>
      </w:r>
      <w:r w:rsidRPr="007C42A1">
        <w:t>. roku życia, natomiast w kolejnych latach mogą się one nasilać i stawać się bardziej dokuczliwe, szczególnie po 50. roku życia. Wynika to z postępujących przeciążeń, zaburzonej biomechaniki kręgosłupa oraz zmian zwyrodnieniowych” – wyjaśnia dr n.med. Tomasz Potaczek, chirurg kręgosłupa.</w:t>
      </w:r>
    </w:p>
    <w:p w14:paraId="0DBEE5A3" w14:textId="77777777" w:rsidR="007C42A1" w:rsidRDefault="007C42A1" w:rsidP="007C42A1">
      <w:pPr>
        <w:spacing w:before="0" w:after="0" w:line="276" w:lineRule="auto"/>
        <w:ind w:left="0" w:right="0"/>
      </w:pPr>
    </w:p>
    <w:p w14:paraId="4761F9BC" w14:textId="59E0E229" w:rsidR="007C42A1" w:rsidRDefault="0083229C" w:rsidP="007C42A1">
      <w:pPr>
        <w:spacing w:before="0" w:after="0" w:line="276" w:lineRule="auto"/>
        <w:ind w:left="0" w:right="0"/>
      </w:pPr>
      <w:r>
        <w:t>C</w:t>
      </w:r>
      <w:r w:rsidR="007C42A1" w:rsidRPr="007C42A1">
        <w:t xml:space="preserve">zęsto popełnianym błędem jest mylenie dwóch pojęć: postawy </w:t>
      </w:r>
      <w:proofErr w:type="spellStart"/>
      <w:r w:rsidR="007C42A1" w:rsidRPr="007C42A1">
        <w:t>skoliotycznej</w:t>
      </w:r>
      <w:proofErr w:type="spellEnd"/>
      <w:r w:rsidR="007C42A1" w:rsidRPr="007C42A1">
        <w:t xml:space="preserve"> i skoliozy. Postawa </w:t>
      </w:r>
      <w:proofErr w:type="spellStart"/>
      <w:r w:rsidR="007C42A1" w:rsidRPr="007C42A1">
        <w:t>skoliotyczna</w:t>
      </w:r>
      <w:proofErr w:type="spellEnd"/>
      <w:r w:rsidR="007C42A1" w:rsidRPr="007C42A1">
        <w:t xml:space="preserve"> jest widoczna gołym okiem – objawia się np. </w:t>
      </w:r>
      <w:r w:rsidR="007C42A1" w:rsidRPr="0004720D">
        <w:t>nierównym ustawieniem łopatek czy barków. Skoliozę natomiast rozpoznaje się na podstawie badania radiologicznego</w:t>
      </w:r>
      <w:r w:rsidR="00A156AD" w:rsidRPr="0004720D">
        <w:t xml:space="preserve"> (RTG)</w:t>
      </w:r>
      <w:r w:rsidR="007C42A1" w:rsidRPr="0004720D">
        <w:t xml:space="preserve">, mierząc kąt skrzywienia </w:t>
      </w:r>
      <w:r w:rsidR="00A156AD" w:rsidRPr="0004720D">
        <w:t xml:space="preserve">metodą </w:t>
      </w:r>
      <w:proofErr w:type="spellStart"/>
      <w:r w:rsidR="007C42A1" w:rsidRPr="0004720D">
        <w:t>Cobba</w:t>
      </w:r>
      <w:proofErr w:type="spellEnd"/>
      <w:r w:rsidR="007C42A1" w:rsidRPr="0004720D">
        <w:t xml:space="preserve">. O skoliozie mówimy wtedy, gdy </w:t>
      </w:r>
      <w:r w:rsidR="00A84A0F" w:rsidRPr="0004720D">
        <w:t xml:space="preserve">kąt skrzywienia mierzony metodą </w:t>
      </w:r>
      <w:proofErr w:type="spellStart"/>
      <w:r w:rsidR="00A84A0F" w:rsidRPr="0004720D">
        <w:t>Cobba</w:t>
      </w:r>
      <w:proofErr w:type="spellEnd"/>
      <w:r w:rsidR="00A84A0F" w:rsidRPr="0004720D">
        <w:t xml:space="preserve"> wynosi </w:t>
      </w:r>
      <w:r w:rsidR="007C42A1" w:rsidRPr="0004720D">
        <w:t>co najmniej 10 stopni.</w:t>
      </w:r>
    </w:p>
    <w:p w14:paraId="0DF25503" w14:textId="77777777" w:rsidR="007C42A1" w:rsidRPr="007C42A1" w:rsidRDefault="007C42A1" w:rsidP="007C42A1">
      <w:pPr>
        <w:spacing w:before="0" w:after="0" w:line="276" w:lineRule="auto"/>
        <w:ind w:left="0" w:right="0"/>
      </w:pPr>
    </w:p>
    <w:p w14:paraId="14B66B8E" w14:textId="77777777" w:rsidR="007C42A1" w:rsidRPr="00A12E28" w:rsidRDefault="007C42A1" w:rsidP="007C42A1">
      <w:pPr>
        <w:spacing w:before="0" w:after="0" w:line="276" w:lineRule="auto"/>
        <w:ind w:left="0" w:right="0"/>
        <w:rPr>
          <w:b/>
          <w:bCs/>
          <w:color w:val="17406D" w:themeColor="text2"/>
        </w:rPr>
      </w:pPr>
      <w:r w:rsidRPr="00A12E28">
        <w:rPr>
          <w:b/>
          <w:bCs/>
          <w:color w:val="17406D" w:themeColor="text2"/>
        </w:rPr>
        <w:t xml:space="preserve">Leczenie skoliozy </w:t>
      </w:r>
    </w:p>
    <w:p w14:paraId="2B5F02A8" w14:textId="77777777" w:rsidR="007C42A1" w:rsidRPr="007C42A1" w:rsidRDefault="007C42A1" w:rsidP="007C42A1">
      <w:pPr>
        <w:spacing w:before="0" w:after="0" w:line="276" w:lineRule="auto"/>
        <w:ind w:left="0" w:right="0"/>
        <w:rPr>
          <w:b/>
          <w:bCs/>
        </w:rPr>
      </w:pPr>
    </w:p>
    <w:p w14:paraId="3548DA4A" w14:textId="2E0418C5" w:rsidR="007C42A1" w:rsidRDefault="007C42A1" w:rsidP="007C42A1">
      <w:pPr>
        <w:spacing w:before="0" w:after="0" w:line="276" w:lineRule="auto"/>
        <w:ind w:left="0" w:right="0"/>
      </w:pPr>
      <w:r w:rsidRPr="007C42A1">
        <w:rPr>
          <w:b/>
          <w:bCs/>
        </w:rPr>
        <w:t>Objawy oraz metody leczenia skoliozy zależą przede wszystkim od wielkości skrzywienia.</w:t>
      </w:r>
      <w:r w:rsidRPr="007C42A1">
        <w:t xml:space="preserve"> Przy wartościach </w:t>
      </w:r>
      <w:r w:rsidRPr="0004720D">
        <w:t xml:space="preserve">do 20–30 stopni w skali </w:t>
      </w:r>
      <w:proofErr w:type="spellStart"/>
      <w:r w:rsidRPr="0004720D">
        <w:t>Cobba</w:t>
      </w:r>
      <w:proofErr w:type="spellEnd"/>
      <w:r w:rsidRPr="0004720D">
        <w:t xml:space="preserve"> mogą występować takie objawy jak asymetria łopatek i barków, widoczny </w:t>
      </w:r>
      <w:r w:rsidR="00A84A0F" w:rsidRPr="0004720D">
        <w:t xml:space="preserve">niewielki </w:t>
      </w:r>
      <w:r w:rsidRPr="0004720D">
        <w:t>garb żebrowy lub wał lędźwiowy w </w:t>
      </w:r>
      <w:r w:rsidR="00A84A0F" w:rsidRPr="0004720D">
        <w:t xml:space="preserve">czasie badania w </w:t>
      </w:r>
      <w:r w:rsidRPr="0004720D">
        <w:t>skłonie</w:t>
      </w:r>
      <w:r w:rsidR="00A84A0F" w:rsidRPr="0004720D">
        <w:t xml:space="preserve"> do przodu – tzw. test Adamsa. </w:t>
      </w:r>
      <w:r w:rsidRPr="0004720D">
        <w:t>Na tym etapie skolioza najczęściej nie powoduje bólu.</w:t>
      </w:r>
      <w:r w:rsidR="00A156AD" w:rsidRPr="0004720D">
        <w:t xml:space="preserve"> U dzieci w fazie wzrostu skutecznym leczeniem jest stosowanie gorsetu do leczenia skolioz. </w:t>
      </w:r>
    </w:p>
    <w:p w14:paraId="4BCFC9E0" w14:textId="77777777" w:rsidR="007C42A1" w:rsidRPr="007C42A1" w:rsidRDefault="007C42A1" w:rsidP="007C42A1">
      <w:pPr>
        <w:spacing w:before="0" w:after="0" w:line="276" w:lineRule="auto"/>
        <w:ind w:left="0" w:right="0"/>
      </w:pPr>
    </w:p>
    <w:p w14:paraId="46EB0919" w14:textId="68627FD4" w:rsidR="007C42A1" w:rsidRDefault="007C42A1" w:rsidP="007C42A1">
      <w:pPr>
        <w:spacing w:before="0" w:after="0" w:line="276" w:lineRule="auto"/>
        <w:ind w:left="0" w:right="0"/>
      </w:pPr>
      <w:r w:rsidRPr="007C42A1">
        <w:t xml:space="preserve">Wraz ze wzrostem kąta skrzywienia – powyżej </w:t>
      </w:r>
      <w:r w:rsidRPr="0004720D">
        <w:t>4</w:t>
      </w:r>
      <w:r w:rsidR="00A84A0F" w:rsidRPr="0004720D">
        <w:t>0-50</w:t>
      </w:r>
      <w:r w:rsidRPr="0004720D">
        <w:t xml:space="preserve"> stopni – dochodzi do większej rotacji kręgów, a deformacja zaczyna wpływać na codzienne funkcjonowanie. To właśnie wtedy częściej pojawiają się dolegliwości bólowe. W bardziej zaawansowanych przypadkach mogą wystąpić także problemy z oddychaniem</w:t>
      </w:r>
      <w:r w:rsidR="00A84A0F" w:rsidRPr="0004720D">
        <w:t xml:space="preserve">, które </w:t>
      </w:r>
      <w:r w:rsidRPr="0004720D">
        <w:t xml:space="preserve">wynikają </w:t>
      </w:r>
      <w:r w:rsidRPr="007C42A1">
        <w:t>z</w:t>
      </w:r>
      <w:r w:rsidR="00A12E28">
        <w:t> </w:t>
      </w:r>
      <w:r w:rsidRPr="007C42A1">
        <w:t>deformacji klatki piersiowej. W takich sytuacjach rozważa się leczenie operacyjne.</w:t>
      </w:r>
    </w:p>
    <w:p w14:paraId="430D4346" w14:textId="77777777" w:rsidR="007C42A1" w:rsidRPr="007C42A1" w:rsidRDefault="007C42A1" w:rsidP="007C42A1">
      <w:pPr>
        <w:spacing w:before="0" w:after="0" w:line="276" w:lineRule="auto"/>
        <w:ind w:left="0" w:right="0"/>
      </w:pPr>
    </w:p>
    <w:p w14:paraId="41C8D11C" w14:textId="506D5AC4" w:rsidR="007C42A1" w:rsidRDefault="007C42A1" w:rsidP="007C42A1">
      <w:pPr>
        <w:spacing w:before="0" w:after="0" w:line="276" w:lineRule="auto"/>
        <w:ind w:left="0" w:right="0"/>
      </w:pPr>
      <w:r w:rsidRPr="007C42A1">
        <w:t xml:space="preserve">„Operację skoliozy przeprowadzamy, jeśli kąt skrzywienia, mierzony metodą </w:t>
      </w:r>
      <w:proofErr w:type="spellStart"/>
      <w:r w:rsidRPr="007C42A1">
        <w:t>Cobba</w:t>
      </w:r>
      <w:proofErr w:type="spellEnd"/>
      <w:r w:rsidRPr="007C42A1">
        <w:t xml:space="preserve">, przekracza około 45-50 stopni. Skrzywienia o takim nasileniu nie ulegają zatrzymaniu po zakończeniu wzrostu.  </w:t>
      </w:r>
      <w:r w:rsidR="00A84A0F" w:rsidRPr="00A67189">
        <w:t>Deformacja p</w:t>
      </w:r>
      <w:r w:rsidRPr="00A67189">
        <w:t>ostępuje</w:t>
      </w:r>
      <w:r w:rsidRPr="0004720D">
        <w:rPr>
          <w:color w:val="auto"/>
        </w:rPr>
        <w:t xml:space="preserve"> </w:t>
      </w:r>
      <w:r w:rsidRPr="007C42A1">
        <w:t>dalej, pogłębiając deformację tułowia, a w życiu dorosłym</w:t>
      </w:r>
      <w:r w:rsidR="00B949A2" w:rsidRPr="0090318B">
        <w:t xml:space="preserve"> prowadzi </w:t>
      </w:r>
      <w:r w:rsidRPr="0090318B">
        <w:t xml:space="preserve">również </w:t>
      </w:r>
      <w:r w:rsidR="00B949A2" w:rsidRPr="0090318B">
        <w:t xml:space="preserve">do </w:t>
      </w:r>
      <w:r w:rsidRPr="007C42A1">
        <w:t>pojawieni</w:t>
      </w:r>
      <w:r w:rsidR="0090318B">
        <w:t xml:space="preserve">a </w:t>
      </w:r>
      <w:r w:rsidRPr="007C42A1">
        <w:t xml:space="preserve">się dolegliwości bólowych. </w:t>
      </w:r>
      <w:r w:rsidRPr="001314FE">
        <w:rPr>
          <w:b/>
          <w:bCs/>
        </w:rPr>
        <w:t>W zaawansowanych przypadkach skrzywienie może wpływać na pogorszenie wydolności oddechowej</w:t>
      </w:r>
      <w:r w:rsidRPr="007C42A1">
        <w:t>” – podkreśla dr Tomasz Potaczek.</w:t>
      </w:r>
    </w:p>
    <w:p w14:paraId="565C5EBD" w14:textId="77777777" w:rsidR="007C42A1" w:rsidRPr="007C42A1" w:rsidRDefault="007C42A1" w:rsidP="007C42A1">
      <w:pPr>
        <w:spacing w:before="0" w:after="0" w:line="276" w:lineRule="auto"/>
        <w:ind w:left="0" w:right="0"/>
      </w:pPr>
    </w:p>
    <w:p w14:paraId="500AEE85" w14:textId="2A266A6C" w:rsidR="007C42A1" w:rsidRPr="0004720D" w:rsidRDefault="007C42A1" w:rsidP="007C42A1">
      <w:pPr>
        <w:spacing w:before="0" w:after="0" w:line="276" w:lineRule="auto"/>
        <w:ind w:left="0" w:right="0"/>
      </w:pPr>
      <w:r w:rsidRPr="001314FE">
        <w:rPr>
          <w:b/>
          <w:bCs/>
        </w:rPr>
        <w:lastRenderedPageBreak/>
        <w:t xml:space="preserve">Najczęściej stosowaną metodą chirurgiczną jest </w:t>
      </w:r>
      <w:r w:rsidR="00A84A0F" w:rsidRPr="001314FE">
        <w:rPr>
          <w:b/>
          <w:bCs/>
        </w:rPr>
        <w:t xml:space="preserve">korekcja deformacji i </w:t>
      </w:r>
      <w:r w:rsidR="00A20DE8" w:rsidRPr="001314FE">
        <w:rPr>
          <w:b/>
          <w:bCs/>
        </w:rPr>
        <w:t xml:space="preserve">wielopoziomowa </w:t>
      </w:r>
      <w:r w:rsidRPr="001314FE">
        <w:rPr>
          <w:b/>
          <w:bCs/>
        </w:rPr>
        <w:t>stabilizacja kręgosłupa.</w:t>
      </w:r>
      <w:r w:rsidRPr="0004720D">
        <w:t xml:space="preserve"> Zabieg polega na wyprostowaniu skrzywionego odcinka oraz jego usztywnieniu przy użyciu specjalnych </w:t>
      </w:r>
      <w:r w:rsidR="00A84A0F" w:rsidRPr="0004720D">
        <w:t xml:space="preserve">implantów: </w:t>
      </w:r>
      <w:r w:rsidRPr="0004720D">
        <w:t xml:space="preserve">prętów, śrub i </w:t>
      </w:r>
      <w:r w:rsidR="00A84A0F" w:rsidRPr="0004720D">
        <w:t>ewentualnych łączników prętów.</w:t>
      </w:r>
    </w:p>
    <w:p w14:paraId="377D4AB1" w14:textId="77777777" w:rsidR="007C42A1" w:rsidRPr="007C42A1" w:rsidRDefault="007C42A1" w:rsidP="007C42A1">
      <w:pPr>
        <w:spacing w:before="0" w:after="0" w:line="276" w:lineRule="auto"/>
        <w:ind w:left="0" w:right="0"/>
      </w:pPr>
    </w:p>
    <w:p w14:paraId="52045E89" w14:textId="17EDC4DB" w:rsidR="007C42A1" w:rsidRDefault="007C42A1" w:rsidP="007C42A1">
      <w:pPr>
        <w:spacing w:before="0" w:after="0" w:line="276" w:lineRule="auto"/>
        <w:ind w:left="0" w:right="0"/>
      </w:pPr>
      <w:r w:rsidRPr="007C42A1">
        <w:t xml:space="preserve">„W leczeniu operacyjnym skoliozy podstawową metodą </w:t>
      </w:r>
      <w:r w:rsidRPr="0004720D">
        <w:t xml:space="preserve">jest </w:t>
      </w:r>
      <w:r w:rsidR="00A20DE8" w:rsidRPr="0004720D">
        <w:t xml:space="preserve">korekcja deformacji i </w:t>
      </w:r>
      <w:r w:rsidRPr="0004720D">
        <w:t xml:space="preserve">stabilizacja </w:t>
      </w:r>
      <w:r w:rsidRPr="007C42A1">
        <w:t xml:space="preserve">kręgosłupa. Zakres zabiegu zależy od długości skrzywienia oraz rodzaju deformacji. W praktyce oznacza to, że operacja może obejmować od kilku do nawet kilkunastu kręgów </w:t>
      </w:r>
      <w:r w:rsidR="0004720D" w:rsidRPr="007C42A1">
        <w:t xml:space="preserve">– </w:t>
      </w:r>
      <w:r w:rsidR="0004720D" w:rsidRPr="0004720D">
        <w:t>od</w:t>
      </w:r>
      <w:r w:rsidRPr="007C42A1">
        <w:t xml:space="preserve"> 5-6 do nawet 12. Im bardziej rozległe skrzywienie, tym większy odcinek kręgosłupa wymaga stabilizacji. Zabieg polega na usunięciu deformacji przy użyciu implantów. Do trzonów kręgów wprowadza się śruby, które następnie łączy się z odpowiednio wyprofilowanymi prętami. Dzięki temu możliwe jest stopniowe prostowanie kręgosłupa, nadanie mu prawidłowego kształtu oraz przywrócenie właściwych krzywizn</w:t>
      </w:r>
      <w:r w:rsidR="00A156AD">
        <w:t xml:space="preserve"> </w:t>
      </w:r>
      <w:r w:rsidR="00A156AD" w:rsidRPr="0004720D">
        <w:t xml:space="preserve">w płaszczyźnie </w:t>
      </w:r>
      <w:r w:rsidR="001314FE" w:rsidRPr="0004720D">
        <w:t>bocznej” –</w:t>
      </w:r>
      <w:r w:rsidRPr="0004720D">
        <w:rPr>
          <w:color w:val="auto"/>
        </w:rPr>
        <w:t xml:space="preserve"> </w:t>
      </w:r>
      <w:r w:rsidRPr="007C42A1">
        <w:t xml:space="preserve">wyjaśnia dr Potaczek. </w:t>
      </w:r>
    </w:p>
    <w:p w14:paraId="2DF449E1" w14:textId="77777777" w:rsidR="007C42A1" w:rsidRPr="007C42A1" w:rsidRDefault="007C42A1" w:rsidP="007C42A1">
      <w:pPr>
        <w:spacing w:before="0" w:after="0" w:line="276" w:lineRule="auto"/>
        <w:ind w:left="0" w:right="0"/>
      </w:pPr>
    </w:p>
    <w:p w14:paraId="0CAB9446" w14:textId="77777777" w:rsidR="007C42A1" w:rsidRDefault="007C42A1" w:rsidP="007C42A1">
      <w:pPr>
        <w:spacing w:before="0" w:after="0" w:line="276" w:lineRule="auto"/>
        <w:ind w:left="0" w:right="0"/>
        <w:rPr>
          <w:b/>
          <w:bCs/>
          <w:color w:val="17406D" w:themeColor="text2"/>
        </w:rPr>
      </w:pPr>
      <w:r w:rsidRPr="00A12E28">
        <w:rPr>
          <w:b/>
          <w:bCs/>
          <w:color w:val="17406D" w:themeColor="text2"/>
        </w:rPr>
        <w:t>Życie po operacji skoliozy</w:t>
      </w:r>
    </w:p>
    <w:p w14:paraId="4A34BE37" w14:textId="77777777" w:rsidR="007C42A1" w:rsidRPr="007C42A1" w:rsidRDefault="007C42A1" w:rsidP="007C42A1">
      <w:pPr>
        <w:spacing w:before="0" w:after="0" w:line="276" w:lineRule="auto"/>
        <w:ind w:left="0" w:right="0"/>
        <w:rPr>
          <w:b/>
          <w:bCs/>
        </w:rPr>
      </w:pPr>
    </w:p>
    <w:p w14:paraId="2D64077D" w14:textId="1BF54698" w:rsidR="007C42A1" w:rsidRPr="0004720D" w:rsidRDefault="007C42A1" w:rsidP="007C42A1">
      <w:pPr>
        <w:spacing w:before="0" w:after="0" w:line="276" w:lineRule="auto"/>
        <w:ind w:left="0" w:right="0"/>
      </w:pPr>
      <w:r w:rsidRPr="0004720D">
        <w:t xml:space="preserve">Wielu pacjentów po operacji odczuwa </w:t>
      </w:r>
      <w:r w:rsidR="00A20DE8" w:rsidRPr="0004720D">
        <w:t xml:space="preserve">znaczącą </w:t>
      </w:r>
      <w:r w:rsidRPr="0004720D">
        <w:t xml:space="preserve">poprawę jakości życia. Zmniejszają się dolegliwości bólowe, </w:t>
      </w:r>
      <w:r w:rsidR="00A156AD" w:rsidRPr="0004720D">
        <w:t>poprawiają</w:t>
      </w:r>
      <w:r w:rsidRPr="0004720D">
        <w:t xml:space="preserve"> się postawa oraz ogólna sprawność organizmu. Nawet po rozległych zabiegach, takich jak stabilizacje wielopoziomowe, możliwy jest powrót do aktywności – choć czasem z pewnymi ograniczeniami.</w:t>
      </w:r>
    </w:p>
    <w:p w14:paraId="30F69D3A" w14:textId="77777777" w:rsidR="00D43851" w:rsidRDefault="00D43851" w:rsidP="007C42A1">
      <w:pPr>
        <w:spacing w:before="0" w:after="0" w:line="276" w:lineRule="auto"/>
        <w:ind w:left="0" w:right="0"/>
      </w:pPr>
    </w:p>
    <w:p w14:paraId="718019E1" w14:textId="5359A408" w:rsidR="007C42A1" w:rsidRDefault="007C42A1" w:rsidP="007C42A1">
      <w:pPr>
        <w:spacing w:before="0" w:after="0" w:line="276" w:lineRule="auto"/>
        <w:ind w:left="0" w:right="0"/>
      </w:pPr>
      <w:r w:rsidRPr="0004720D">
        <w:t>„W operowanym odcinku kręgosłup pozostaje usztywniony, co często budzi obawy pacjentów. Warto jednak podkreślić, że w przypadku skoliozy obszar objęty skrzywieniem już wcześniej charakteryzuje się ograniczoną ruchomością. Wynika to z rotacji kręgów oraz zmian zwyrodnieniowych w obrębie stawów międzykręgowych, które zaburzają naturalną biomechanikę tego odcinka. W praktyce oznacza to, że usztywnienie kręgosłupa podczas operacji w dużej mierze obejmuje segment, który i tak nie funkcjonował prawidłowo pod względem ruchowym” – wyjaśnia doktor Tomasz Potaczek.</w:t>
      </w:r>
    </w:p>
    <w:p w14:paraId="06D26B47" w14:textId="77777777" w:rsidR="007C42A1" w:rsidRPr="007C42A1" w:rsidRDefault="007C42A1" w:rsidP="007C42A1">
      <w:pPr>
        <w:spacing w:before="0" w:after="0" w:line="276" w:lineRule="auto"/>
        <w:ind w:left="0" w:right="0"/>
      </w:pPr>
    </w:p>
    <w:p w14:paraId="5A6DB3EA" w14:textId="176B8D7D" w:rsidR="007C42A1" w:rsidRDefault="007C42A1" w:rsidP="007C42A1">
      <w:pPr>
        <w:spacing w:before="0" w:after="0" w:line="276" w:lineRule="auto"/>
        <w:ind w:left="0" w:right="0"/>
      </w:pPr>
      <w:r w:rsidRPr="007C42A1">
        <w:t>„</w:t>
      </w:r>
      <w:r w:rsidRPr="007C42A1">
        <w:rPr>
          <w:b/>
          <w:bCs/>
        </w:rPr>
        <w:t xml:space="preserve">Pacjenci po operacji skoliozy, mimo stabilizacji kręgosłupa, mogą wrócić do większości codziennych aktywności, a także </w:t>
      </w:r>
      <w:r w:rsidR="00A20DE8" w:rsidRPr="0004720D">
        <w:rPr>
          <w:b/>
          <w:bCs/>
        </w:rPr>
        <w:t xml:space="preserve">mogą </w:t>
      </w:r>
      <w:r w:rsidRPr="007C42A1">
        <w:rPr>
          <w:b/>
          <w:bCs/>
        </w:rPr>
        <w:t>uprawiać wiele dyscyplin sportowych.</w:t>
      </w:r>
      <w:r w:rsidRPr="007C42A1">
        <w:t xml:space="preserve"> Pewne ograniczenia mogą dotyczyć sportów wymagających dużej elastyczności i zakresu ruchu, takich jak gimnastyka czy akrobatyka. Duża część pacjentów</w:t>
      </w:r>
      <w:r w:rsidR="00B949A2">
        <w:t xml:space="preserve"> </w:t>
      </w:r>
      <w:r w:rsidRPr="0090318B">
        <w:t>wraca</w:t>
      </w:r>
      <w:r w:rsidRPr="007C42A1">
        <w:t xml:space="preserve"> do aktywności na wysokim poziomie, uprawiając np. piłkę nożną, siatkówkę czy wspinaczkę górską” – dodaje doktor.</w:t>
      </w:r>
    </w:p>
    <w:p w14:paraId="73BEFA94" w14:textId="77777777" w:rsidR="007C42A1" w:rsidRPr="007C42A1" w:rsidRDefault="007C42A1" w:rsidP="007C42A1">
      <w:pPr>
        <w:spacing w:before="0" w:after="0" w:line="276" w:lineRule="auto"/>
        <w:ind w:left="0" w:right="0"/>
      </w:pPr>
    </w:p>
    <w:p w14:paraId="3D9BF67E" w14:textId="77777777" w:rsidR="007C42A1" w:rsidRPr="00A12E28" w:rsidRDefault="007C42A1" w:rsidP="007C42A1">
      <w:pPr>
        <w:spacing w:before="0" w:after="0" w:line="276" w:lineRule="auto"/>
        <w:ind w:left="0" w:right="0"/>
        <w:rPr>
          <w:b/>
          <w:bCs/>
          <w:color w:val="17406D" w:themeColor="text2"/>
        </w:rPr>
      </w:pPr>
      <w:r w:rsidRPr="00A12E28">
        <w:rPr>
          <w:b/>
          <w:bCs/>
          <w:color w:val="17406D" w:themeColor="text2"/>
        </w:rPr>
        <w:t>Czy operacja to jedyne rozwiązanie?</w:t>
      </w:r>
    </w:p>
    <w:p w14:paraId="234C1B7D" w14:textId="48C8A005" w:rsidR="007C42A1" w:rsidRDefault="007C42A1" w:rsidP="007C42A1">
      <w:pPr>
        <w:spacing w:before="0" w:after="0" w:line="276" w:lineRule="auto"/>
        <w:ind w:left="0" w:right="0"/>
      </w:pPr>
      <w:r w:rsidRPr="007C42A1">
        <w:t>W większości przypadków skoliozę można skutecznie leczyć metodami zachowawczymi. Dużą rolę odgrywa fizjoterapia, która pomaga hamować postęp choroby i poprawi</w:t>
      </w:r>
      <w:r w:rsidR="0004720D" w:rsidRPr="0004720D">
        <w:t>a</w:t>
      </w:r>
      <w:r w:rsidRPr="007C42A1">
        <w:t xml:space="preserve">ć postawę. Operacja jest zalecana wtedy, gdy inne metody leczenia okazują się niewystarczające </w:t>
      </w:r>
      <w:r w:rsidR="00A20DE8" w:rsidRPr="0004720D">
        <w:t xml:space="preserve">i </w:t>
      </w:r>
      <w:r w:rsidRPr="007C42A1">
        <w:t xml:space="preserve">gdy skrzywienie osiąga zaawansowany stopień, </w:t>
      </w:r>
      <w:r w:rsidR="00B85E48">
        <w:t xml:space="preserve">tzn. </w:t>
      </w:r>
      <w:r w:rsidR="00B85E48" w:rsidRPr="0004720D">
        <w:t>przekracza</w:t>
      </w:r>
      <w:r w:rsidR="0004720D" w:rsidRPr="0004720D">
        <w:t xml:space="preserve"> </w:t>
      </w:r>
      <w:r w:rsidRPr="007C42A1">
        <w:t>45 stopni.</w:t>
      </w:r>
    </w:p>
    <w:p w14:paraId="148AA616" w14:textId="77777777" w:rsidR="007C42A1" w:rsidRPr="007C42A1" w:rsidRDefault="007C42A1" w:rsidP="007C42A1">
      <w:pPr>
        <w:spacing w:before="0" w:after="0" w:line="276" w:lineRule="auto"/>
        <w:ind w:left="0" w:right="0"/>
      </w:pPr>
    </w:p>
    <w:p w14:paraId="39C74A79" w14:textId="77777777" w:rsidR="007C42A1" w:rsidRPr="00A12E28" w:rsidRDefault="007C42A1" w:rsidP="00A12E28">
      <w:pPr>
        <w:spacing w:before="0" w:after="0" w:line="276" w:lineRule="auto"/>
        <w:ind w:left="0" w:right="0"/>
        <w:rPr>
          <w:b/>
          <w:bCs/>
          <w:color w:val="17406D" w:themeColor="text2"/>
        </w:rPr>
      </w:pPr>
      <w:r w:rsidRPr="00A12E28">
        <w:rPr>
          <w:b/>
          <w:bCs/>
          <w:color w:val="17406D" w:themeColor="text2"/>
        </w:rPr>
        <w:t>Informacje o ekspercie</w:t>
      </w:r>
    </w:p>
    <w:p w14:paraId="2D80E969" w14:textId="220C2565" w:rsidR="007C42A1" w:rsidRPr="007C42A1" w:rsidRDefault="007C42A1" w:rsidP="007C42A1">
      <w:pPr>
        <w:spacing w:line="276" w:lineRule="auto"/>
        <w:ind w:left="0" w:right="0"/>
      </w:pPr>
      <w:r w:rsidRPr="007C42A1">
        <w:rPr>
          <w:b/>
          <w:bCs/>
        </w:rPr>
        <w:lastRenderedPageBreak/>
        <w:t>Dr n. med. Tomasz Potaczek</w:t>
      </w:r>
      <w:r w:rsidRPr="007C42A1">
        <w:t xml:space="preserve"> - specjalista chirurgii kręgosłupa z </w:t>
      </w:r>
      <w:r w:rsidR="00B85E48" w:rsidRPr="0004720D">
        <w:t xml:space="preserve">ponad </w:t>
      </w:r>
      <w:r w:rsidRPr="007C42A1">
        <w:t>20-letnim doświadczeniem. Zajmuję się kompleksowym leczeniem deformacji kręgosłupa u dzieci, młodzieży i dorosłych, ze szczególnym uwzględnieniem skolioz idiopatycznych, skolioz nerwowo</w:t>
      </w:r>
      <w:r w:rsidRPr="007C42A1">
        <w:rPr>
          <w:rFonts w:ascii="Cambria Math" w:hAnsi="Cambria Math" w:cs="Cambria Math"/>
        </w:rPr>
        <w:t>‑</w:t>
      </w:r>
      <w:r w:rsidRPr="007C42A1">
        <w:t>mięśniowych oraz zaawansowanych deformacji wymagających leczenia operacyjnego.</w:t>
      </w:r>
    </w:p>
    <w:p w14:paraId="4FC77FDA" w14:textId="77777777" w:rsidR="007C42A1" w:rsidRPr="00A12E28" w:rsidRDefault="003341EE" w:rsidP="00A12E28">
      <w:pPr>
        <w:spacing w:before="0" w:after="0" w:line="276" w:lineRule="auto"/>
        <w:ind w:left="0" w:right="0"/>
        <w:rPr>
          <w:b/>
          <w:bCs/>
          <w:color w:val="17406D" w:themeColor="text2"/>
        </w:rPr>
      </w:pPr>
      <w:r w:rsidRPr="00A12E28">
        <w:rPr>
          <w:b/>
          <w:bCs/>
          <w:color w:val="17406D" w:themeColor="text2"/>
        </w:rPr>
        <w:t>Informacje o Szpitalu Carolina (dawna nazwa: Carolina Medical Center)</w:t>
      </w:r>
    </w:p>
    <w:p w14:paraId="02899E55" w14:textId="2843E57C" w:rsidR="00A66B18" w:rsidRPr="007C42A1" w:rsidRDefault="003341EE" w:rsidP="007C42A1">
      <w:pPr>
        <w:spacing w:line="276" w:lineRule="auto"/>
        <w:ind w:left="0" w:right="0"/>
      </w:pPr>
      <w:r w:rsidRPr="007C42A1">
        <w:t>Szpital Carolina to pierwsza w Polsce prywatna placówka medyczna specjalizująca się w leczeniu i prewencji urazów układu mięśniowo–szkieletowego. Zatrudnia m.in. specjalistów ortopedii, laryngologii, neurochirurgii, chirurgii dziecięcej, urologii i rehabilitacji. Zapewnia kompleksową opiekę medyczną – całodobowe ambulatorium urazowe, konsultacje specjalistyczne, diagnostykę obrazową i funkcjonalną, leczenie operacyjne i nieinwazyjne, rehabilitację, trening motoryczny. Klinika ma bardzo duże doświadczenie w medycynie sportowej – wieloletni partner medyczny Polskiego Komitetu Olimpijskiego i Polskiego Baletu Narodowego. Placówka została także wybrana przez Europejską Unię Piłkarską (UEFA) do sprawowania opieki medycznej nad uczestnikami UEFA EURO 2012, a Międzynarodowa Federacja Piłkarska wyróżniła ją tytułem FIFA Medical Centre of Excellence. Szpital Carolina jest częścią Grupy LUX MED – lidera rynku prywatnych usług medycznych w Polsce. Więcej informacji o Szpitalu Carolina można znaleźć na carolina.pl.</w:t>
      </w:r>
    </w:p>
    <w:sectPr w:rsidR="00A66B18" w:rsidRPr="007C42A1" w:rsidSect="000029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080" w:bottom="1440" w:left="1080" w:header="6" w:footer="22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9F705" w14:textId="77777777" w:rsidR="00C9655D" w:rsidRDefault="00C9655D" w:rsidP="00A66B18">
      <w:pPr>
        <w:spacing w:before="0" w:after="0"/>
      </w:pPr>
      <w:r>
        <w:separator/>
      </w:r>
    </w:p>
  </w:endnote>
  <w:endnote w:type="continuationSeparator" w:id="0">
    <w:p w14:paraId="3B8214C1" w14:textId="77777777" w:rsidR="00C9655D" w:rsidRDefault="00C9655D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charset w:val="EE"/>
    <w:family w:val="auto"/>
    <w:pitch w:val="variable"/>
    <w:sig w:usb0="A00000FF" w:usb1="5000204B" w:usb2="00000000" w:usb3="00000000" w:csb0="000001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272C" w14:textId="77777777" w:rsidR="00487E67" w:rsidRDefault="00487E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1B15" w14:textId="77777777" w:rsidR="008C1FC3" w:rsidRDefault="008C1FC3" w:rsidP="00F31962">
    <w:pPr>
      <w:pStyle w:val="Stopka"/>
      <w:ind w:left="-964"/>
      <w:rPr>
        <w:noProof/>
      </w:rPr>
    </w:pPr>
  </w:p>
  <w:p w14:paraId="7D90E6D1" w14:textId="36B2C8AF" w:rsidR="00B24126" w:rsidRDefault="00F35E42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1BB5B6" wp14:editId="386E92D7">
          <wp:simplePos x="0" y="0"/>
          <wp:positionH relativeFrom="column">
            <wp:posOffset>-612138</wp:posOffset>
          </wp:positionH>
          <wp:positionV relativeFrom="paragraph">
            <wp:posOffset>95961</wp:posOffset>
          </wp:positionV>
          <wp:extent cx="7556882" cy="1474811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882" cy="1474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2DE8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EBA7AE5" wp14:editId="0F57CF27">
              <wp:simplePos x="0" y="0"/>
              <wp:positionH relativeFrom="column">
                <wp:posOffset>2948305</wp:posOffset>
              </wp:positionH>
              <wp:positionV relativeFrom="paragraph">
                <wp:posOffset>534670</wp:posOffset>
              </wp:positionV>
              <wp:extent cx="3878580" cy="813435"/>
              <wp:effectExtent l="0" t="0" r="0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8580" cy="813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97B88" w14:textId="77777777" w:rsidR="008A0517" w:rsidRPr="00277E26" w:rsidRDefault="008A0517" w:rsidP="008A0517">
                          <w:pPr>
                            <w:pStyle w:val="Stopka"/>
                            <w:tabs>
                              <w:tab w:val="center" w:pos="5084"/>
                            </w:tabs>
                            <w:spacing w:line="240" w:lineRule="auto"/>
                            <w:jc w:val="right"/>
                            <w:rPr>
                              <w:color w:val="204186"/>
                            </w:rPr>
                          </w:pPr>
                          <w:r w:rsidRPr="00277E26">
                            <w:rPr>
                              <w:color w:val="204186"/>
                            </w:rPr>
                            <w:t>SPORT MEDICA S.A.</w:t>
                          </w:r>
                        </w:p>
                        <w:p w14:paraId="5DD4F02A" w14:textId="77777777" w:rsidR="008A0517" w:rsidRPr="00277E26" w:rsidRDefault="008A0517" w:rsidP="008A0517">
                          <w:pPr>
                            <w:pStyle w:val="Stopka"/>
                            <w:tabs>
                              <w:tab w:val="center" w:pos="5084"/>
                            </w:tabs>
                            <w:spacing w:line="240" w:lineRule="auto"/>
                            <w:jc w:val="right"/>
                            <w:rPr>
                              <w:color w:val="204186"/>
                            </w:rPr>
                          </w:pPr>
                          <w:r w:rsidRPr="00277E26">
                            <w:rPr>
                              <w:color w:val="204186"/>
                            </w:rPr>
                            <w:t>ul. Pory 78, 02-757 Warszawa</w:t>
                          </w:r>
                        </w:p>
                        <w:p w14:paraId="4D0E5A57" w14:textId="77777777" w:rsidR="008A0517" w:rsidRPr="003905CD" w:rsidRDefault="008A0517" w:rsidP="008A0517">
                          <w:pPr>
                            <w:pStyle w:val="Stopka"/>
                            <w:tabs>
                              <w:tab w:val="clear" w:pos="4680"/>
                              <w:tab w:val="center" w:pos="5084"/>
                            </w:tabs>
                            <w:spacing w:line="240" w:lineRule="auto"/>
                            <w:jc w:val="right"/>
                            <w:rPr>
                              <w:color w:val="204186"/>
                            </w:rPr>
                          </w:pPr>
                          <w:r w:rsidRPr="00277E26">
                            <w:rPr>
                              <w:color w:val="204186"/>
                            </w:rPr>
                            <w:t>carolina.pl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BA7AE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32.15pt;margin-top:42.1pt;width:305.4pt;height:64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" filled="f" stroked="f">
              <v:textbox>
                <w:txbxContent>
                  <w:p w14:paraId="43097B88" w14:textId="77777777" w:rsidR="008A0517" w:rsidRPr="00277E26" w:rsidRDefault="008A0517" w:rsidP="008A0517">
                    <w:pPr>
                      <w:pStyle w:val="Stopka"/>
                      <w:tabs>
                        <w:tab w:val="center" w:pos="5084"/>
                      </w:tabs>
                      <w:spacing w:line="240" w:lineRule="auto"/>
                      <w:jc w:val="right"/>
                      <w:rPr>
                        <w:color w:val="204186"/>
                      </w:rPr>
                    </w:pPr>
                    <w:r w:rsidRPr="00277E26">
                      <w:rPr>
                        <w:color w:val="204186"/>
                      </w:rPr>
                      <w:t>SPORT MEDICA S.A.</w:t>
                    </w:r>
                  </w:p>
                  <w:p w14:paraId="5DD4F02A" w14:textId="77777777" w:rsidR="008A0517" w:rsidRPr="00277E26" w:rsidRDefault="008A0517" w:rsidP="008A0517">
                    <w:pPr>
                      <w:pStyle w:val="Stopka"/>
                      <w:tabs>
                        <w:tab w:val="center" w:pos="5084"/>
                      </w:tabs>
                      <w:spacing w:line="240" w:lineRule="auto"/>
                      <w:jc w:val="right"/>
                      <w:rPr>
                        <w:color w:val="204186"/>
                      </w:rPr>
                    </w:pPr>
                    <w:r w:rsidRPr="00277E26">
                      <w:rPr>
                        <w:color w:val="204186"/>
                      </w:rPr>
                      <w:t>ul. Pory 78, 02-757 Warszawa</w:t>
                    </w:r>
                  </w:p>
                  <w:p w14:paraId="4D0E5A57" w14:textId="77777777" w:rsidR="008A0517" w:rsidRPr="003905CD" w:rsidRDefault="008A0517" w:rsidP="008A0517">
                    <w:pPr>
                      <w:pStyle w:val="Stopka"/>
                      <w:tabs>
                        <w:tab w:val="clear" w:pos="4680"/>
                        <w:tab w:val="center" w:pos="5084"/>
                      </w:tabs>
                      <w:spacing w:line="240" w:lineRule="auto"/>
                      <w:jc w:val="right"/>
                      <w:rPr>
                        <w:color w:val="204186"/>
                      </w:rPr>
                    </w:pPr>
                    <w:r w:rsidRPr="00277E26">
                      <w:rPr>
                        <w:color w:val="204186"/>
                      </w:rPr>
                      <w:t>carolina.pl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DAD5" w14:textId="77777777" w:rsidR="00487E67" w:rsidRDefault="00487E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CE9BA" w14:textId="77777777" w:rsidR="00C9655D" w:rsidRDefault="00C9655D" w:rsidP="00A66B18">
      <w:pPr>
        <w:spacing w:before="0" w:after="0"/>
      </w:pPr>
      <w:r>
        <w:separator/>
      </w:r>
    </w:p>
  </w:footnote>
  <w:footnote w:type="continuationSeparator" w:id="0">
    <w:p w14:paraId="1B831457" w14:textId="77777777" w:rsidR="00C9655D" w:rsidRDefault="00C9655D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A32A" w14:textId="77777777" w:rsidR="00487E67" w:rsidRDefault="00487E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50BF" w14:textId="77777777" w:rsidR="00A66B18" w:rsidRPr="00B24126" w:rsidRDefault="00A66B18" w:rsidP="00FE067A">
    <w:pPr>
      <w:pStyle w:val="Podpis"/>
      <w:spacing w:line="240" w:lineRule="auto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7CD96" w14:textId="77777777" w:rsidR="00487E67" w:rsidRDefault="00487E6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029C8"/>
    <w:rsid w:val="00004303"/>
    <w:rsid w:val="000206BB"/>
    <w:rsid w:val="0004720D"/>
    <w:rsid w:val="00050B36"/>
    <w:rsid w:val="000529AD"/>
    <w:rsid w:val="00080FF4"/>
    <w:rsid w:val="00081E13"/>
    <w:rsid w:val="00083BAA"/>
    <w:rsid w:val="000857E3"/>
    <w:rsid w:val="000C1231"/>
    <w:rsid w:val="000C4B0F"/>
    <w:rsid w:val="000D3F67"/>
    <w:rsid w:val="000E30B7"/>
    <w:rsid w:val="00104DAC"/>
    <w:rsid w:val="0010680C"/>
    <w:rsid w:val="001314FE"/>
    <w:rsid w:val="00135026"/>
    <w:rsid w:val="00152B0B"/>
    <w:rsid w:val="00152B5B"/>
    <w:rsid w:val="00172DF4"/>
    <w:rsid w:val="001766D6"/>
    <w:rsid w:val="00192419"/>
    <w:rsid w:val="001C270D"/>
    <w:rsid w:val="001D0B5A"/>
    <w:rsid w:val="001E2320"/>
    <w:rsid w:val="001F1DB8"/>
    <w:rsid w:val="00203E4B"/>
    <w:rsid w:val="00214E28"/>
    <w:rsid w:val="00225E6A"/>
    <w:rsid w:val="00231297"/>
    <w:rsid w:val="002733A6"/>
    <w:rsid w:val="00277E26"/>
    <w:rsid w:val="0029626D"/>
    <w:rsid w:val="002C7950"/>
    <w:rsid w:val="00310962"/>
    <w:rsid w:val="003341EE"/>
    <w:rsid w:val="00352B81"/>
    <w:rsid w:val="003905CD"/>
    <w:rsid w:val="00394757"/>
    <w:rsid w:val="003A0150"/>
    <w:rsid w:val="003D1341"/>
    <w:rsid w:val="003E24DF"/>
    <w:rsid w:val="003E4DA3"/>
    <w:rsid w:val="003F77AC"/>
    <w:rsid w:val="0041428F"/>
    <w:rsid w:val="0045718E"/>
    <w:rsid w:val="00476302"/>
    <w:rsid w:val="00487E67"/>
    <w:rsid w:val="004A2B0D"/>
    <w:rsid w:val="00560E40"/>
    <w:rsid w:val="005661D3"/>
    <w:rsid w:val="00584AF7"/>
    <w:rsid w:val="00597BF1"/>
    <w:rsid w:val="005C2210"/>
    <w:rsid w:val="005D6F2C"/>
    <w:rsid w:val="005E08FB"/>
    <w:rsid w:val="00604D11"/>
    <w:rsid w:val="00615018"/>
    <w:rsid w:val="0062123A"/>
    <w:rsid w:val="00646E75"/>
    <w:rsid w:val="006575A9"/>
    <w:rsid w:val="00692E22"/>
    <w:rsid w:val="006B3741"/>
    <w:rsid w:val="006C467F"/>
    <w:rsid w:val="006F3C03"/>
    <w:rsid w:val="006F6F10"/>
    <w:rsid w:val="00717AF5"/>
    <w:rsid w:val="00750752"/>
    <w:rsid w:val="00783E79"/>
    <w:rsid w:val="007B5AE8"/>
    <w:rsid w:val="007C2184"/>
    <w:rsid w:val="007C42A1"/>
    <w:rsid w:val="007C7E45"/>
    <w:rsid w:val="007D788A"/>
    <w:rsid w:val="007F087F"/>
    <w:rsid w:val="007F0905"/>
    <w:rsid w:val="007F4944"/>
    <w:rsid w:val="007F5192"/>
    <w:rsid w:val="0080700F"/>
    <w:rsid w:val="00811FE0"/>
    <w:rsid w:val="008316BE"/>
    <w:rsid w:val="0083229C"/>
    <w:rsid w:val="00853983"/>
    <w:rsid w:val="00853BB3"/>
    <w:rsid w:val="008A0517"/>
    <w:rsid w:val="008A0F50"/>
    <w:rsid w:val="008B1596"/>
    <w:rsid w:val="008C1FC3"/>
    <w:rsid w:val="009016C0"/>
    <w:rsid w:val="0090318B"/>
    <w:rsid w:val="009067D7"/>
    <w:rsid w:val="0091794C"/>
    <w:rsid w:val="00976725"/>
    <w:rsid w:val="009A0C4E"/>
    <w:rsid w:val="009F6646"/>
    <w:rsid w:val="00A12A6E"/>
    <w:rsid w:val="00A12E28"/>
    <w:rsid w:val="00A156AD"/>
    <w:rsid w:val="00A20DE8"/>
    <w:rsid w:val="00A26FE7"/>
    <w:rsid w:val="00A279F5"/>
    <w:rsid w:val="00A647B1"/>
    <w:rsid w:val="00A66B18"/>
    <w:rsid w:val="00A67189"/>
    <w:rsid w:val="00A6783B"/>
    <w:rsid w:val="00A84A0F"/>
    <w:rsid w:val="00A96CF8"/>
    <w:rsid w:val="00AA089B"/>
    <w:rsid w:val="00AE0F3B"/>
    <w:rsid w:val="00AE1388"/>
    <w:rsid w:val="00AF3982"/>
    <w:rsid w:val="00B24126"/>
    <w:rsid w:val="00B46476"/>
    <w:rsid w:val="00B500FF"/>
    <w:rsid w:val="00B50294"/>
    <w:rsid w:val="00B57D6E"/>
    <w:rsid w:val="00B7671C"/>
    <w:rsid w:val="00B85E48"/>
    <w:rsid w:val="00B93BCB"/>
    <w:rsid w:val="00B949A2"/>
    <w:rsid w:val="00BC6E22"/>
    <w:rsid w:val="00BF43BA"/>
    <w:rsid w:val="00C358DD"/>
    <w:rsid w:val="00C600C7"/>
    <w:rsid w:val="00C701F7"/>
    <w:rsid w:val="00C70786"/>
    <w:rsid w:val="00C72287"/>
    <w:rsid w:val="00C9655D"/>
    <w:rsid w:val="00CA3ADC"/>
    <w:rsid w:val="00D10958"/>
    <w:rsid w:val="00D1328D"/>
    <w:rsid w:val="00D22DF7"/>
    <w:rsid w:val="00D43851"/>
    <w:rsid w:val="00D43E84"/>
    <w:rsid w:val="00D66593"/>
    <w:rsid w:val="00D765CA"/>
    <w:rsid w:val="00DA2DE8"/>
    <w:rsid w:val="00DA45C1"/>
    <w:rsid w:val="00DB26AF"/>
    <w:rsid w:val="00DC00C3"/>
    <w:rsid w:val="00DC7F59"/>
    <w:rsid w:val="00DE6DA2"/>
    <w:rsid w:val="00DF2D30"/>
    <w:rsid w:val="00E02D76"/>
    <w:rsid w:val="00E035E4"/>
    <w:rsid w:val="00E11D98"/>
    <w:rsid w:val="00E4786A"/>
    <w:rsid w:val="00E508CC"/>
    <w:rsid w:val="00E55D74"/>
    <w:rsid w:val="00E6540C"/>
    <w:rsid w:val="00E66903"/>
    <w:rsid w:val="00E81E2A"/>
    <w:rsid w:val="00E929F5"/>
    <w:rsid w:val="00ED5282"/>
    <w:rsid w:val="00ED58FB"/>
    <w:rsid w:val="00EE0952"/>
    <w:rsid w:val="00EE3C7F"/>
    <w:rsid w:val="00F07366"/>
    <w:rsid w:val="00F31962"/>
    <w:rsid w:val="00F35E42"/>
    <w:rsid w:val="00F56BF9"/>
    <w:rsid w:val="00FE067A"/>
    <w:rsid w:val="00FE0F43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FBAF1"/>
  <w15:docId w15:val="{4415CA9D-723D-4B4A-8A3B-7A9B5AF9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Teksttreci">
    <w:name w:val="Tekst treści_"/>
    <w:basedOn w:val="Domylnaczcionkaakapitu"/>
    <w:link w:val="Teksttreci0"/>
    <w:locked/>
    <w:rsid w:val="00584AF7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84AF7"/>
    <w:pPr>
      <w:widowControl w:val="0"/>
      <w:shd w:val="clear" w:color="auto" w:fill="FFFFFF"/>
      <w:spacing w:before="0" w:after="0" w:line="0" w:lineRule="atLeast"/>
      <w:ind w:left="0" w:right="0"/>
      <w:jc w:val="left"/>
    </w:pPr>
    <w:rPr>
      <w:rFonts w:ascii="Arial" w:eastAsia="Arial" w:hAnsi="Arial" w:cs="Arial"/>
      <w:color w:val="auto"/>
      <w:kern w:val="0"/>
      <w:positio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F2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F2C"/>
    <w:rPr>
      <w:rFonts w:ascii="Tahoma" w:eastAsiaTheme="minorHAnsi" w:hAnsi="Tahoma" w:cs="Tahoma"/>
      <w:color w:val="595959" w:themeColor="text1" w:themeTint="A6"/>
      <w:kern w:val="20"/>
      <w:position w:val="8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00C3"/>
    <w:pPr>
      <w:spacing w:before="0" w:after="160" w:line="240" w:lineRule="auto"/>
      <w:ind w:left="0" w:right="0"/>
      <w:jc w:val="left"/>
    </w:pPr>
    <w:rPr>
      <w:rFonts w:asciiTheme="minorHAnsi" w:hAnsiTheme="minorHAnsi"/>
      <w:color w:val="auto"/>
      <w:kern w:val="0"/>
      <w:position w:val="0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00C3"/>
    <w:rPr>
      <w:rFonts w:eastAsiaTheme="minorHAnsi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DC00C3"/>
    <w:rPr>
      <w:color w:val="F49100" w:themeColor="hyperlink"/>
      <w:u w:val="single"/>
    </w:rPr>
  </w:style>
  <w:style w:type="paragraph" w:styleId="Poprawka">
    <w:name w:val="Revision"/>
    <w:hidden/>
    <w:uiPriority w:val="99"/>
    <w:semiHidden/>
    <w:rsid w:val="00560E40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4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BC5BB4-701D-4749-8914-5452C29E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{9D8530A6-CB61-457A-A0C4-3DB4F27A4954}tf56348247_win32.dotx</Template>
  <TotalTime>65</TotalTime>
  <Pages>3</Pages>
  <Words>950</Words>
  <Characters>5703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Stępniewska Monika</dc:creator>
  <cp:lastModifiedBy>Stępniewska Monika</cp:lastModifiedBy>
  <cp:revision>8</cp:revision>
  <dcterms:created xsi:type="dcterms:W3CDTF">2026-04-14T07:09:00Z</dcterms:created>
  <dcterms:modified xsi:type="dcterms:W3CDTF">2026-04-14T13:34:00Z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8527caa8-3f55-4d1d-b5f0-eb061447735d</vt:lpwstr>
  </property>
</Properties>
</file>